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65" w:rsidRPr="00467A48" w:rsidRDefault="00CF70A5" w:rsidP="00467A48">
      <w:pPr>
        <w:pStyle w:val="Header"/>
      </w:pPr>
      <w:bookmarkStart w:id="0" w:name="_GoBack"/>
      <w:bookmarkEnd w:id="0"/>
      <w:r w:rsidRPr="00467A48">
        <w:t>Attachment A</w:t>
      </w:r>
    </w:p>
    <w:p w:rsidR="00E92C90" w:rsidRPr="00467A48" w:rsidRDefault="008A6A1D" w:rsidP="00467A48">
      <w:pPr>
        <w:pStyle w:val="Heading1"/>
      </w:pPr>
      <w:r w:rsidRPr="00467A48">
        <w:t xml:space="preserve">Individual </w:t>
      </w:r>
      <w:r w:rsidR="00E92C90" w:rsidRPr="00467A48">
        <w:t>Training &amp; Development Plan</w:t>
      </w:r>
      <w:r w:rsidRPr="00467A48">
        <w:t xml:space="preserve"> for</w:t>
      </w:r>
    </w:p>
    <w:p w:rsidR="00E92C90" w:rsidRPr="00467A48" w:rsidRDefault="009446A0" w:rsidP="00467A48">
      <w:pPr>
        <w:pStyle w:val="Heading1"/>
      </w:pPr>
      <w:r w:rsidRPr="00467A48">
        <w:t xml:space="preserve">NIH </w:t>
      </w:r>
      <w:r w:rsidR="008A6A1D" w:rsidRPr="00467A48">
        <w:t>Administrative Officer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220"/>
      </w:tblGrid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1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2"/>
            </w:pPr>
            <w:r w:rsidRPr="00467A48">
              <w:t xml:space="preserve">EMPLOYEE INFORMATION </w:t>
            </w:r>
          </w:p>
        </w:tc>
      </w:tr>
    </w:tbl>
    <w:p w:rsidR="00E92C90" w:rsidRPr="00A17C96" w:rsidRDefault="00E92C90" w:rsidP="00A17C96">
      <w:pPr>
        <w:rPr>
          <w:rFonts w:cs="Arial"/>
        </w:rPr>
      </w:pPr>
    </w:p>
    <w:tbl>
      <w:tblPr>
        <w:tblW w:w="142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7"/>
        <w:gridCol w:w="1915"/>
        <w:gridCol w:w="1900"/>
        <w:gridCol w:w="3508"/>
        <w:gridCol w:w="1719"/>
        <w:gridCol w:w="171"/>
        <w:gridCol w:w="1729"/>
      </w:tblGrid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 xml:space="preserve">NAME OF </w:t>
            </w:r>
            <w:r w:rsidR="008A6A1D" w:rsidRPr="00467A48">
              <w:t>EMPLOYEE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38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3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TRACK/TITLE</w:t>
            </w:r>
          </w:p>
        </w:tc>
        <w:tc>
          <w:tcPr>
            <w:tcW w:w="36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OP/DIV/OFFICE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38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3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TELEPHONE NUMBER</w:t>
            </w:r>
          </w:p>
        </w:tc>
        <w:tc>
          <w:tcPr>
            <w:tcW w:w="36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SHORT-RANGE CAREER GOALS</w:t>
            </w:r>
          </w:p>
          <w:p w:rsidR="00E92C90" w:rsidRPr="00A17C96" w:rsidRDefault="00E92C90" w:rsidP="00467A48">
            <w:pPr>
              <w:pStyle w:val="Heading5"/>
            </w:pPr>
            <w:r w:rsidRPr="00467A48">
              <w:t>(1 YEAR)</w:t>
            </w:r>
          </w:p>
        </w:tc>
        <w:tc>
          <w:tcPr>
            <w:tcW w:w="38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3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LONG-RANGE CAREER GOALS</w:t>
            </w:r>
          </w:p>
          <w:p w:rsidR="00E92C90" w:rsidRPr="00A17C96" w:rsidRDefault="00E92C90" w:rsidP="00467A48">
            <w:pPr>
              <w:pStyle w:val="Heading5"/>
            </w:pPr>
            <w:r w:rsidRPr="00467A48">
              <w:t>(2-4 YEARS)</w:t>
            </w:r>
          </w:p>
        </w:tc>
        <w:tc>
          <w:tcPr>
            <w:tcW w:w="36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 w:rsidTr="008A6A1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239" w:type="dxa"/>
            <w:gridSpan w:val="7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8A6A1D" w:rsidRPr="00A17C96" w:rsidRDefault="008A6A1D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2"/>
            </w:pPr>
            <w:r w:rsidRPr="00467A48">
              <w:t>SHORT- RANGE GOALS</w:t>
            </w:r>
          </w:p>
          <w:p w:rsidR="008A6A1D" w:rsidRPr="00A17C96" w:rsidRDefault="008A6A1D" w:rsidP="00A17C96">
            <w:pPr>
              <w:rPr>
                <w:rFonts w:cs="Arial"/>
              </w:rPr>
            </w:pPr>
          </w:p>
        </w:tc>
      </w:tr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Desired</w:t>
            </w:r>
            <w:r w:rsidRPr="00A17C96">
              <w:rPr>
                <w:rFonts w:cs="Arial"/>
              </w:rPr>
              <w:t xml:space="preserve"> </w:t>
            </w:r>
            <w:r w:rsidRPr="00467A48">
              <w:rPr>
                <w:rStyle w:val="Heading5Char"/>
              </w:rPr>
              <w:t>Skills/Competencies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Developmental Activities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  <w:r w:rsidRPr="00A17C96">
              <w:rPr>
                <w:rFonts w:cs="Arial"/>
              </w:rPr>
              <w:t>- - On-The-Job Training (OJT)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  <w:r w:rsidRPr="00A17C96">
              <w:rPr>
                <w:rFonts w:cs="Arial"/>
              </w:rPr>
              <w:t>- - Self-Development Activities (SDA)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  <w:r w:rsidRPr="00A17C96">
              <w:rPr>
                <w:rFonts w:cs="Arial"/>
              </w:rPr>
              <w:t>- - Classroom Training (CT)</w:t>
            </w: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Date of Training</w:t>
            </w: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Cost</w:t>
            </w:r>
          </w:p>
        </w:tc>
      </w:tr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602C23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Communicate</w:t>
            </w:r>
            <w:r w:rsidRPr="00A17C96">
              <w:rPr>
                <w:rFonts w:cs="Arial"/>
              </w:rPr>
              <w:t xml:space="preserve"> </w:t>
            </w:r>
            <w:r w:rsidRPr="00467A48">
              <w:rPr>
                <w:rStyle w:val="Heading5Char"/>
              </w:rPr>
              <w:t>Effectively</w:t>
            </w:r>
            <w:r w:rsidRPr="00A17C96">
              <w:rPr>
                <w:rFonts w:cs="Arial"/>
              </w:rPr>
              <w:t xml:space="preserve"> </w:t>
            </w:r>
            <w:r w:rsidRPr="00467A48">
              <w:rPr>
                <w:rStyle w:val="Heading5Char"/>
              </w:rPr>
              <w:t>with</w:t>
            </w:r>
            <w:r w:rsidRPr="00A17C96">
              <w:rPr>
                <w:rFonts w:cs="Arial"/>
              </w:rPr>
              <w:t xml:space="preserve"> </w:t>
            </w:r>
            <w:r w:rsidRPr="00467A48">
              <w:rPr>
                <w:rStyle w:val="Heading5Char"/>
              </w:rPr>
              <w:t>Senior</w:t>
            </w:r>
            <w:r w:rsidRPr="00A17C96">
              <w:rPr>
                <w:rFonts w:cs="Arial"/>
              </w:rPr>
              <w:t xml:space="preserve"> </w:t>
            </w:r>
            <w:r w:rsidRPr="00467A48">
              <w:rPr>
                <w:rStyle w:val="Heading5Char"/>
              </w:rPr>
              <w:t>Leadership</w:t>
            </w:r>
            <w:r w:rsidRPr="00A17C96">
              <w:rPr>
                <w:rFonts w:cs="Arial"/>
              </w:rPr>
              <w:t xml:space="preserve"> </w:t>
            </w:r>
            <w:r w:rsidR="00A17C96" w:rsidRPr="00A17C96">
              <w:rPr>
                <w:rFonts w:cs="Arial"/>
              </w:rPr>
              <w:t xml:space="preserve">– </w:t>
            </w:r>
            <w:r w:rsidRPr="00A17C96">
              <w:rPr>
                <w:rFonts w:cs="Arial"/>
              </w:rPr>
              <w:t>Exchanges oral and written information effectively with upper levels of management.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 w:rsidTr="008A6A1D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A17C96" w:rsidRPr="00A17C96" w:rsidRDefault="00602C23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Project Management</w:t>
            </w:r>
            <w:r w:rsidR="00A17C96" w:rsidRPr="00A17C96">
              <w:rPr>
                <w:rFonts w:cs="Arial"/>
              </w:rPr>
              <w:t xml:space="preserve"> – </w:t>
            </w:r>
          </w:p>
          <w:p w:rsidR="00E92C90" w:rsidRPr="00A17C96" w:rsidRDefault="00602C23" w:rsidP="00A17C96">
            <w:pPr>
              <w:rPr>
                <w:rFonts w:cs="Arial"/>
              </w:rPr>
            </w:pPr>
            <w:r w:rsidRPr="00A17C96">
              <w:rPr>
                <w:rFonts w:cs="Arial"/>
              </w:rPr>
              <w:t xml:space="preserve">Creates and maintains an environment that guides a project to its successful completion.  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 w:rsidTr="00602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602C23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lastRenderedPageBreak/>
              <w:t>Create and Execute Annual St</w:t>
            </w:r>
            <w:r w:rsidR="00A17C96" w:rsidRPr="00467A48">
              <w:rPr>
                <w:rStyle w:val="Heading5Char"/>
              </w:rPr>
              <w:t>rategic and/or Operating Plans</w:t>
            </w:r>
            <w:r w:rsidR="00A17C96" w:rsidRPr="00A17C96">
              <w:rPr>
                <w:rFonts w:cs="Arial"/>
              </w:rPr>
              <w:t xml:space="preserve"> – </w:t>
            </w:r>
            <w:r w:rsidRPr="00A17C96">
              <w:rPr>
                <w:rFonts w:cs="Arial"/>
              </w:rPr>
              <w:t>Creates and executes strategic and/or operating plans for new fiscal years.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602C23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Financial Management</w:t>
            </w:r>
            <w:r w:rsidRPr="00A17C96">
              <w:rPr>
                <w:rFonts w:cs="Arial"/>
              </w:rPr>
              <w:t xml:space="preserve"> </w:t>
            </w:r>
            <w:r w:rsidR="00A17C96" w:rsidRPr="00A17C96">
              <w:rPr>
                <w:rFonts w:cs="Arial"/>
              </w:rPr>
              <w:t xml:space="preserve">– </w:t>
            </w:r>
            <w:r w:rsidRPr="00A17C96">
              <w:rPr>
                <w:rFonts w:cs="Arial"/>
              </w:rPr>
              <w:t xml:space="preserve">Acquires and applies critical financial concepts and practices, based upon a thorough understanding of the Federal Government.  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 w:rsidTr="00DD0A6B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DD0A6B" w:rsidRPr="00A17C96" w:rsidRDefault="00602C23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General Management</w:t>
            </w:r>
            <w:r w:rsidR="00A17C96" w:rsidRPr="00A17C96">
              <w:rPr>
                <w:rFonts w:cs="Arial"/>
              </w:rPr>
              <w:t xml:space="preserve"> – </w:t>
            </w:r>
            <w:r w:rsidRPr="00A17C96">
              <w:rPr>
                <w:rFonts w:cs="Arial"/>
              </w:rPr>
              <w:t xml:space="preserve">Understands the level of responsibility for all projects, personnel and outcomes, and understands the tasks involved in managing assigned areas. 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47279D" w:rsidRPr="00A17C96" w:rsidTr="008A6A1D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279D" w:rsidRPr="00A17C96" w:rsidRDefault="00602C23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Policy and Procedure Research</w:t>
            </w:r>
            <w:r w:rsidR="00A17C96" w:rsidRPr="00A17C96">
              <w:rPr>
                <w:rFonts w:cs="Arial"/>
              </w:rPr>
              <w:t xml:space="preserve"> – </w:t>
            </w:r>
            <w:r w:rsidRPr="00A17C96">
              <w:rPr>
                <w:rFonts w:cs="Arial"/>
              </w:rPr>
              <w:t>Compiles and analyzes regulations, policies, and processes in order to provide an organization with a consistent, well-defined infrastructure.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279D" w:rsidRPr="00A17C96" w:rsidRDefault="0047279D" w:rsidP="00A17C96">
            <w:pPr>
              <w:rPr>
                <w:rFonts w:cs="Arial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279D" w:rsidRPr="00A17C96" w:rsidRDefault="0047279D" w:rsidP="00A17C96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279D" w:rsidRPr="00A17C96" w:rsidRDefault="0047279D" w:rsidP="00A17C96">
            <w:pPr>
              <w:rPr>
                <w:rFonts w:cs="Arial"/>
              </w:rPr>
            </w:pPr>
          </w:p>
        </w:tc>
      </w:tr>
      <w:tr w:rsidR="00E92C90" w:rsidRPr="00A17C96" w:rsidTr="008A6A1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4239" w:type="dxa"/>
            <w:gridSpan w:val="7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A1D" w:rsidRPr="00A17C96" w:rsidRDefault="008A6A1D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2"/>
            </w:pPr>
            <w:r w:rsidRPr="00467A48">
              <w:t>LONG-RANGE GOALS</w:t>
            </w:r>
          </w:p>
          <w:p w:rsidR="008A6A1D" w:rsidRPr="00A17C96" w:rsidRDefault="008A6A1D" w:rsidP="00A17C96">
            <w:pPr>
              <w:rPr>
                <w:rFonts w:cs="Arial"/>
              </w:rPr>
            </w:pPr>
          </w:p>
        </w:tc>
      </w:tr>
      <w:tr w:rsidR="00E92C90" w:rsidRPr="00A17C96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Desired Result(s)</w:t>
            </w: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Date of Training</w:t>
            </w:r>
          </w:p>
        </w:tc>
        <w:tc>
          <w:tcPr>
            <w:tcW w:w="1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Cost</w:t>
            </w:r>
          </w:p>
        </w:tc>
      </w:tr>
      <w:tr w:rsidR="00E92C90" w:rsidRPr="00A17C96" w:rsidTr="008A6A1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8A6A1D" w:rsidP="00A17C96">
            <w:pPr>
              <w:rPr>
                <w:rFonts w:cs="Arial"/>
              </w:rPr>
            </w:pPr>
            <w:r w:rsidRPr="00467A48">
              <w:rPr>
                <w:rStyle w:val="Heading5Char"/>
              </w:rPr>
              <w:t>Employee’s</w:t>
            </w:r>
            <w:r w:rsidR="00E92C90" w:rsidRPr="00467A48">
              <w:rPr>
                <w:rStyle w:val="Heading5Char"/>
              </w:rPr>
              <w:t xml:space="preserve"> specific goals here</w:t>
            </w:r>
            <w:r w:rsidR="00E92C90" w:rsidRPr="00A17C96">
              <w:rPr>
                <w:rFonts w:cs="Arial"/>
              </w:rPr>
              <w:t>.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73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</w:tr>
      <w:tr w:rsidR="00E92C90" w:rsidRPr="00A17C96" w:rsidTr="008A6A1D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5212" w:type="dxa"/>
            <w:gridSpan w:val="2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Signature of Employee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900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Date</w:t>
            </w:r>
          </w:p>
        </w:tc>
        <w:tc>
          <w:tcPr>
            <w:tcW w:w="5227" w:type="dxa"/>
            <w:gridSpan w:val="2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Signature of Supervisor</w:t>
            </w:r>
          </w:p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A17C96" w:rsidRDefault="00E92C90" w:rsidP="00A17C96">
            <w:pPr>
              <w:rPr>
                <w:rFonts w:cs="Arial"/>
              </w:rPr>
            </w:pPr>
          </w:p>
        </w:tc>
        <w:tc>
          <w:tcPr>
            <w:tcW w:w="1900" w:type="dxa"/>
            <w:gridSpan w:val="2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E92C90" w:rsidRPr="00A17C96" w:rsidRDefault="00E92C90" w:rsidP="00A17C96">
            <w:pPr>
              <w:rPr>
                <w:rFonts w:cs="Arial"/>
              </w:rPr>
            </w:pPr>
          </w:p>
          <w:p w:rsidR="00E92C90" w:rsidRPr="00467A48" w:rsidRDefault="00E92C90" w:rsidP="00467A48">
            <w:pPr>
              <w:pStyle w:val="Heading5"/>
            </w:pPr>
            <w:r w:rsidRPr="00467A48">
              <w:t>Date</w:t>
            </w:r>
          </w:p>
        </w:tc>
      </w:tr>
    </w:tbl>
    <w:p w:rsidR="00110333" w:rsidRPr="00A17C96" w:rsidRDefault="00110333" w:rsidP="00A17C96">
      <w:pPr>
        <w:rPr>
          <w:rFonts w:cs="Arial"/>
        </w:rPr>
      </w:pPr>
    </w:p>
    <w:sectPr w:rsidR="00110333" w:rsidRPr="00A17C96" w:rsidSect="008A6A1D">
      <w:headerReference w:type="even" r:id="rId6"/>
      <w:headerReference w:type="default" r:id="rId7"/>
      <w:pgSz w:w="15840" w:h="12240" w:orient="landscape"/>
      <w:pgMar w:top="720" w:right="1440" w:bottom="648" w:left="72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F5" w:rsidRDefault="008E6DF5">
      <w:r>
        <w:separator/>
      </w:r>
    </w:p>
  </w:endnote>
  <w:endnote w:type="continuationSeparator" w:id="0">
    <w:p w:rsidR="008E6DF5" w:rsidRDefault="008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F5" w:rsidRDefault="008E6DF5">
      <w:r>
        <w:separator/>
      </w:r>
    </w:p>
  </w:footnote>
  <w:footnote w:type="continuationSeparator" w:id="0">
    <w:p w:rsidR="008E6DF5" w:rsidRDefault="008E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3D" w:rsidRDefault="008D1D3D" w:rsidP="00467A48">
    <w:pPr>
      <w:pStyle w:val="Header"/>
    </w:pPr>
    <w:r>
      <w:fldChar w:fldCharType="begin"/>
    </w:r>
    <w:r>
      <w:instrText xml:space="preserve">PAGE  </w:instrText>
    </w:r>
    <w:r>
      <w:fldChar w:fldCharType="end"/>
    </w:r>
  </w:p>
  <w:p w:rsidR="008D1D3D" w:rsidRDefault="008D1D3D" w:rsidP="00467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3D" w:rsidRDefault="008D1D3D" w:rsidP="00467A48">
    <w:pPr>
      <w:pStyle w:val="Header"/>
    </w:pPr>
    <w:r>
      <w:fldChar w:fldCharType="begin"/>
    </w:r>
    <w:r>
      <w:instrText xml:space="preserve">PAGE  </w:instrText>
    </w:r>
    <w:r>
      <w:fldChar w:fldCharType="separate"/>
    </w:r>
    <w:r w:rsidR="00D640C0">
      <w:rPr>
        <w:noProof/>
      </w:rPr>
      <w:t>14</w:t>
    </w:r>
    <w:r>
      <w:fldChar w:fldCharType="end"/>
    </w:r>
  </w:p>
  <w:p w:rsidR="008D1D3D" w:rsidRDefault="008D1D3D" w:rsidP="00467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2C"/>
    <w:rsid w:val="000166AA"/>
    <w:rsid w:val="00080DF4"/>
    <w:rsid w:val="00110333"/>
    <w:rsid w:val="001D2197"/>
    <w:rsid w:val="00266220"/>
    <w:rsid w:val="00277B2C"/>
    <w:rsid w:val="002C358E"/>
    <w:rsid w:val="002D54D2"/>
    <w:rsid w:val="00325ADB"/>
    <w:rsid w:val="00331FBC"/>
    <w:rsid w:val="00333EA4"/>
    <w:rsid w:val="003C5D2C"/>
    <w:rsid w:val="004275C1"/>
    <w:rsid w:val="00443783"/>
    <w:rsid w:val="00467A48"/>
    <w:rsid w:val="0047279D"/>
    <w:rsid w:val="004B65DD"/>
    <w:rsid w:val="004B7F62"/>
    <w:rsid w:val="00586873"/>
    <w:rsid w:val="00601FB1"/>
    <w:rsid w:val="00602C23"/>
    <w:rsid w:val="006661AC"/>
    <w:rsid w:val="006712AD"/>
    <w:rsid w:val="00684029"/>
    <w:rsid w:val="006D2C9C"/>
    <w:rsid w:val="006F54BC"/>
    <w:rsid w:val="0074014C"/>
    <w:rsid w:val="007B0A83"/>
    <w:rsid w:val="007B3A84"/>
    <w:rsid w:val="007F7A29"/>
    <w:rsid w:val="00802D2C"/>
    <w:rsid w:val="008A2B8E"/>
    <w:rsid w:val="008A6A1D"/>
    <w:rsid w:val="008C038C"/>
    <w:rsid w:val="008D1D3D"/>
    <w:rsid w:val="008D5FD2"/>
    <w:rsid w:val="008E6DF5"/>
    <w:rsid w:val="009446A0"/>
    <w:rsid w:val="009D7965"/>
    <w:rsid w:val="00A17C96"/>
    <w:rsid w:val="00B436FE"/>
    <w:rsid w:val="00B51599"/>
    <w:rsid w:val="00B751EB"/>
    <w:rsid w:val="00C30676"/>
    <w:rsid w:val="00C63C75"/>
    <w:rsid w:val="00CB370B"/>
    <w:rsid w:val="00CB54FC"/>
    <w:rsid w:val="00CF70A5"/>
    <w:rsid w:val="00D63E71"/>
    <w:rsid w:val="00D640C0"/>
    <w:rsid w:val="00DA569A"/>
    <w:rsid w:val="00DD0A6B"/>
    <w:rsid w:val="00DE221B"/>
    <w:rsid w:val="00E236A7"/>
    <w:rsid w:val="00E5142D"/>
    <w:rsid w:val="00E92C90"/>
    <w:rsid w:val="00E954CF"/>
    <w:rsid w:val="00E95BFF"/>
    <w:rsid w:val="00F340ED"/>
    <w:rsid w:val="00F67172"/>
    <w:rsid w:val="00FC0608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8204-1D83-4626-9359-A371D12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7A48"/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qFormat/>
    <w:rsid w:val="00467A48"/>
    <w:pPr>
      <w:keepNext/>
      <w:jc w:val="center"/>
      <w:outlineLvl w:val="0"/>
    </w:pPr>
    <w:rPr>
      <w:rFonts w:cs="Arial"/>
      <w:b/>
      <w:sz w:val="36"/>
    </w:rPr>
  </w:style>
  <w:style w:type="paragraph" w:styleId="Heading2">
    <w:name w:val="heading 2"/>
    <w:basedOn w:val="Normal"/>
    <w:next w:val="Normal"/>
    <w:qFormat/>
    <w:rsid w:val="00467A48"/>
    <w:pPr>
      <w:jc w:val="center"/>
      <w:outlineLvl w:val="1"/>
    </w:pPr>
    <w:rPr>
      <w:rFonts w:cs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467A48"/>
    <w:pPr>
      <w:outlineLvl w:val="4"/>
    </w:pPr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F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7A48"/>
    <w:pPr>
      <w:jc w:val="right"/>
    </w:pPr>
    <w:rPr>
      <w:rFonts w:cs="Arial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67A48"/>
    <w:rPr>
      <w:rFonts w:ascii="Arial" w:hAnsi="Arial" w:cs="Arial"/>
      <w:b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ukk\Local%20Settings\Temporary%20Internet%20Files\OLK6F5\341-I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341-IDP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NIH/OHR - NIH Administrative Officer (AO) Individual Training &amp; Development Plan (.doc)</vt:lpstr>
    </vt:vector>
  </TitlesOfParts>
  <Company>NIH/OHR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NIH/OHR - NIH Administrative Officer (AO) Individual Training &amp; Development Plan (.doc)</dc:title>
  <dc:subject>IDP</dc:subject>
  <dc:creator>chiukk</dc:creator>
  <cp:keywords>idp, AO, administrative officer, training and development, individual development plan, 341</cp:keywords>
  <dc:description/>
  <cp:lastModifiedBy>Freeman, Anait (NIH/OD) [E]</cp:lastModifiedBy>
  <cp:revision>2</cp:revision>
  <cp:lastPrinted>2007-08-24T20:16:00Z</cp:lastPrinted>
  <dcterms:created xsi:type="dcterms:W3CDTF">2017-12-13T22:28:00Z</dcterms:created>
  <dcterms:modified xsi:type="dcterms:W3CDTF">2017-12-13T22:28:00Z</dcterms:modified>
</cp:coreProperties>
</file>