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EFD" w:rsidRPr="00FF6902" w:rsidRDefault="00377EFD" w:rsidP="00FF6902">
      <w:pPr>
        <w:pStyle w:val="Heading1"/>
      </w:pPr>
      <w:bookmarkStart w:id="0" w:name="_GoBack"/>
      <w:bookmarkEnd w:id="0"/>
      <w:r w:rsidRPr="00FF6902">
        <w:t>National Institutes of Health</w:t>
      </w:r>
    </w:p>
    <w:p w:rsidR="00377EFD" w:rsidRPr="00FF6902" w:rsidRDefault="00377EFD" w:rsidP="00FF6902">
      <w:pPr>
        <w:pStyle w:val="Heading1"/>
      </w:pPr>
      <w:r w:rsidRPr="00FF6902">
        <w:t>GS</w:t>
      </w:r>
      <w:r w:rsidR="00BC5A87" w:rsidRPr="00FF6902">
        <w:t>-</w:t>
      </w:r>
      <w:r w:rsidRPr="00FF6902">
        <w:t>1035 Public Affairs</w:t>
      </w:r>
    </w:p>
    <w:p w:rsidR="00377EFD" w:rsidRPr="00FF6902" w:rsidRDefault="00377EFD" w:rsidP="00FF6902">
      <w:pPr>
        <w:pStyle w:val="Heading1"/>
        <w:sectPr w:rsidR="00377EFD" w:rsidRPr="00FF6902" w:rsidSect="007F5A2B">
          <w:headerReference w:type="default" r:id="rId7"/>
          <w:footerReference w:type="even" r:id="rId8"/>
          <w:footerReference w:type="default" r:id="rId9"/>
          <w:headerReference w:type="first" r:id="rId10"/>
          <w:footerReference w:type="first" r:id="rId11"/>
          <w:pgSz w:w="12240" w:h="15840" w:code="1"/>
          <w:pgMar w:top="5328" w:right="1008" w:bottom="994" w:left="1008" w:header="720" w:footer="720" w:gutter="0"/>
          <w:cols w:space="720"/>
          <w:titlePg/>
        </w:sectPr>
      </w:pPr>
      <w:r w:rsidRPr="00FF6902">
        <w:t>Behavioral Interview Guide</w:t>
      </w:r>
    </w:p>
    <w:p w:rsidR="00377EFD" w:rsidRPr="00FF6902" w:rsidRDefault="00377EFD" w:rsidP="00FF6902">
      <w:pPr>
        <w:pStyle w:val="Heading2"/>
      </w:pPr>
      <w:r w:rsidRPr="00FF6902">
        <w:lastRenderedPageBreak/>
        <w:t>Behavioral-Based Interview Overview</w:t>
      </w:r>
    </w:p>
    <w:p w:rsidR="00FF6902" w:rsidRDefault="00FF6902" w:rsidP="00377EFD"/>
    <w:p w:rsidR="00377EFD" w:rsidRPr="002971BD" w:rsidRDefault="00377EFD" w:rsidP="00377EFD">
      <w:r>
        <w:t>Behavioral-based interviews focus on discovering how a candidate performed in specific work related situations.  This interview technique seeks to uncover how a potential employee actually did behave in a given situation; not on how he or she might behave in the future.  The premise behind this technique is that a good predictor of future performance is how someone performed in the past in a similar situation.  Behavioral-based interviews are becoming more common throughout industry and government and many candidates are familiar with this technique and are well prepared for these interviews.  Candidates can and should draw on previous work related experiences as well as non-work related experiences (e.g., school projects, community involvement) that are relevant to the interview questions.</w:t>
      </w:r>
    </w:p>
    <w:p w:rsidR="00377EFD" w:rsidRDefault="00377EFD" w:rsidP="00377EFD"/>
    <w:p w:rsidR="00377EFD" w:rsidRDefault="00377EFD" w:rsidP="00FF6902">
      <w:pPr>
        <w:pStyle w:val="Heading3"/>
      </w:pPr>
      <w:r w:rsidRPr="00FF6902">
        <w:t>Behavioral Interviewing Suggested Protocol</w:t>
      </w:r>
    </w:p>
    <w:p w:rsidR="007F5A2B" w:rsidRPr="007F5A2B" w:rsidRDefault="007F5A2B" w:rsidP="007F5A2B"/>
    <w:p w:rsidR="008501E6" w:rsidRPr="007F5A2B" w:rsidRDefault="00377EFD" w:rsidP="00FB6534">
      <w:pPr>
        <w:numPr>
          <w:ilvl w:val="0"/>
          <w:numId w:val="3"/>
        </w:numPr>
        <w:tabs>
          <w:tab w:val="clear" w:pos="1440"/>
          <w:tab w:val="num" w:pos="720"/>
        </w:tabs>
        <w:ind w:left="720"/>
      </w:pPr>
      <w:r w:rsidRPr="007F5A2B">
        <w:t>As much as possible, all questions should relate to experiences that have occurred in the last 2-3 years (best for recollection of behavioral details).</w:t>
      </w:r>
    </w:p>
    <w:p w:rsidR="00377EFD" w:rsidRPr="007F5A2B" w:rsidRDefault="00377EFD" w:rsidP="00FB6534">
      <w:pPr>
        <w:numPr>
          <w:ilvl w:val="0"/>
          <w:numId w:val="3"/>
        </w:numPr>
        <w:tabs>
          <w:tab w:val="clear" w:pos="1440"/>
          <w:tab w:val="num" w:pos="720"/>
        </w:tabs>
        <w:ind w:left="720"/>
      </w:pPr>
      <w:r w:rsidRPr="007F5A2B">
        <w:t>All behavioral interview questions should focus on what the interviewee did, said, felt or thought in the past.  The interviewer should be looking for phrases such as “I did….”, “I said….” etc.</w:t>
      </w:r>
    </w:p>
    <w:p w:rsidR="00377EFD" w:rsidRPr="007F5A2B" w:rsidRDefault="00377EFD" w:rsidP="00FB6534">
      <w:pPr>
        <w:numPr>
          <w:ilvl w:val="0"/>
          <w:numId w:val="3"/>
        </w:numPr>
        <w:tabs>
          <w:tab w:val="clear" w:pos="1440"/>
          <w:tab w:val="num" w:pos="720"/>
        </w:tabs>
        <w:ind w:left="720"/>
      </w:pPr>
      <w:r w:rsidRPr="007F5A2B">
        <w:t>Do not ask questions about what the interviewee would do in a given situation or what they would have done differently.  The focus is on what the interviewee actually did/said/thought/felt in the past.  If the interviewee uses such phrases as “I would,” the interviewer should probe by saying, “What did you actually do at that time?”</w:t>
      </w:r>
    </w:p>
    <w:p w:rsidR="00377EFD" w:rsidRPr="007F5A2B" w:rsidRDefault="00377EFD" w:rsidP="00FB6534">
      <w:pPr>
        <w:numPr>
          <w:ilvl w:val="0"/>
          <w:numId w:val="3"/>
        </w:numPr>
        <w:tabs>
          <w:tab w:val="clear" w:pos="1440"/>
          <w:tab w:val="num" w:pos="720"/>
        </w:tabs>
        <w:ind w:left="720"/>
      </w:pPr>
      <w:r w:rsidRPr="007F5A2B">
        <w:t>The interviewee should focus on what he/she did, rather than what “we” did.  While working as part of a team is very common and desirable, it is important to understand what the candidate’s individual role was.  The interviewer should probe the interviewee if “We” is used in describing actions.  For example, if the interviewee says “We implemented the new payroll system by…..”, it is the interviewer’s job to ask the interviewee what his/her role was and  what he actually did (as an individual).</w:t>
      </w:r>
    </w:p>
    <w:p w:rsidR="00377EFD" w:rsidRPr="007F5A2B" w:rsidRDefault="00377EFD" w:rsidP="00FB6534">
      <w:pPr>
        <w:numPr>
          <w:ilvl w:val="0"/>
          <w:numId w:val="3"/>
        </w:numPr>
        <w:tabs>
          <w:tab w:val="clear" w:pos="1440"/>
          <w:tab w:val="num" w:pos="720"/>
        </w:tabs>
        <w:ind w:left="720"/>
        <w:sectPr w:rsidR="00377EFD" w:rsidRPr="007F5A2B" w:rsidSect="007F5A2B">
          <w:headerReference w:type="first" r:id="rId12"/>
          <w:footerReference w:type="first" r:id="rId13"/>
          <w:pgSz w:w="12240" w:h="15840" w:code="1"/>
          <w:pgMar w:top="1627" w:right="1008" w:bottom="994" w:left="1008" w:header="720" w:footer="634" w:gutter="0"/>
          <w:cols w:space="720"/>
          <w:titlePg/>
        </w:sectPr>
      </w:pPr>
      <w:r w:rsidRPr="007F5A2B">
        <w:t>Prior to delving into the detail of each question, ask the interviewee to provide a brief (30 second) overview of the situation by highlighting the beginning, middle, and end.  This helps the interviewer to keep the interview on track.  For example, if you feel lost in the discussion, you can pause the conversation by asking the interviewee where you are in the story (beginning, middle, or end).</w:t>
      </w:r>
    </w:p>
    <w:p w:rsidR="00377EFD" w:rsidRDefault="00377EFD" w:rsidP="00FF6902">
      <w:pPr>
        <w:pStyle w:val="Heading2"/>
      </w:pPr>
      <w:r w:rsidRPr="00FF6902">
        <w:lastRenderedPageBreak/>
        <w:t>Suggested Introduction to the Interview</w:t>
      </w:r>
    </w:p>
    <w:p w:rsidR="00FF6902" w:rsidRPr="00FF6902" w:rsidRDefault="00FF6902" w:rsidP="00FF6902"/>
    <w:p w:rsidR="00377EFD" w:rsidRPr="007F5A2B" w:rsidRDefault="00377EFD" w:rsidP="007F5A2B">
      <w:pPr>
        <w:numPr>
          <w:ilvl w:val="0"/>
          <w:numId w:val="1"/>
        </w:numPr>
      </w:pPr>
      <w:r w:rsidRPr="007F5A2B">
        <w:t>This is a behavioral interview, which may be different from interviews you have had in the past.  A behavioral interview focuses on what you have done, said, felt and thought in past experiences.  Please use the first person as much as possible because I am most interested in what you have done, said, thought and felt in the situations.  So if you use the term “we” rather than “I”, I may interrupt you to clarify what you did in the situation versus what others did.</w:t>
      </w:r>
    </w:p>
    <w:p w:rsidR="008501E6" w:rsidRPr="007F5A2B" w:rsidRDefault="00377EFD" w:rsidP="007F5A2B">
      <w:pPr>
        <w:numPr>
          <w:ilvl w:val="0"/>
          <w:numId w:val="1"/>
        </w:numPr>
      </w:pPr>
      <w:r w:rsidRPr="007F5A2B">
        <w:t>I am going to ask you specific questions about your experiences and will ask that you try, as best as you can, to only discuss experiences that have occurred within the past 2 or 3 years so that you will be able to recall the details of the situations.</w:t>
      </w:r>
    </w:p>
    <w:p w:rsidR="00377EFD" w:rsidRPr="007F5A2B" w:rsidRDefault="00377EFD" w:rsidP="007F5A2B">
      <w:pPr>
        <w:numPr>
          <w:ilvl w:val="0"/>
          <w:numId w:val="1"/>
        </w:numPr>
      </w:pPr>
      <w:r w:rsidRPr="007F5A2B">
        <w:t>I will ask follow-up questions to get as many of the details around what you were doing in the situation.  Imagine that I am making a movie of what you were doing in the given situation.  I am interested in everything you did, said, thought and felt.</w:t>
      </w:r>
    </w:p>
    <w:p w:rsidR="00377EFD" w:rsidRPr="000E50E8" w:rsidRDefault="00377EFD" w:rsidP="00377EFD"/>
    <w:p w:rsidR="00293E27" w:rsidRDefault="00293E27" w:rsidP="00293E27">
      <w:r>
        <w:t>NOTE:</w:t>
      </w:r>
    </w:p>
    <w:p w:rsidR="00293E27" w:rsidRDefault="00293E27" w:rsidP="00293E27"/>
    <w:p w:rsidR="003825DD" w:rsidRDefault="00377EFD" w:rsidP="00377EFD">
      <w:r w:rsidRPr="000E50E8">
        <w:t xml:space="preserve">The information provided above offers suggestions for conducting behavioral-based interviews. </w:t>
      </w:r>
      <w:r>
        <w:t xml:space="preserve"> </w:t>
      </w:r>
      <w:r w:rsidRPr="000E50E8">
        <w:t>Interviewers should use this information as a tool and tailor the interview to meet the needs o</w:t>
      </w:r>
      <w:r>
        <w:t>f the individual organization.</w:t>
      </w:r>
    </w:p>
    <w:p w:rsidR="00377EFD" w:rsidRPr="00D003E0" w:rsidRDefault="003825DD" w:rsidP="00377EFD">
      <w:r>
        <w:br w:type="page"/>
      </w:r>
    </w:p>
    <w:tbl>
      <w:tblPr>
        <w:tblW w:w="0" w:type="auto"/>
        <w:jc w:val="center"/>
        <w:tblBorders>
          <w:top w:val="double" w:sz="12" w:space="0" w:color="auto"/>
          <w:left w:val="double" w:sz="12" w:space="0" w:color="auto"/>
          <w:bottom w:val="double" w:sz="12" w:space="0" w:color="auto"/>
          <w:right w:val="double" w:sz="12" w:space="0" w:color="auto"/>
          <w:insideV w:val="double" w:sz="18" w:space="0" w:color="auto"/>
        </w:tblBorders>
        <w:tblLayout w:type="fixed"/>
        <w:tblLook w:val="01E0" w:firstRow="1" w:lastRow="1" w:firstColumn="1" w:lastColumn="1" w:noHBand="0" w:noVBand="0"/>
      </w:tblPr>
      <w:tblGrid>
        <w:gridCol w:w="3150"/>
        <w:gridCol w:w="7110"/>
      </w:tblGrid>
      <w:tr w:rsidR="00377EFD" w:rsidRPr="005E1DC7">
        <w:trPr>
          <w:cantSplit/>
          <w:trHeight w:val="512"/>
          <w:jc w:val="center"/>
        </w:trPr>
        <w:tc>
          <w:tcPr>
            <w:tcW w:w="10260" w:type="dxa"/>
            <w:gridSpan w:val="2"/>
            <w:tcBorders>
              <w:top w:val="double" w:sz="12" w:space="0" w:color="auto"/>
              <w:bottom w:val="single" w:sz="6" w:space="0" w:color="auto"/>
            </w:tcBorders>
            <w:shd w:val="clear" w:color="339966" w:fill="CCFFCC"/>
            <w:vAlign w:val="center"/>
          </w:tcPr>
          <w:p w:rsidR="00377EFD" w:rsidRPr="00610F35" w:rsidRDefault="00F524C9" w:rsidP="003825DD">
            <w:pPr>
              <w:pStyle w:val="Heading2"/>
              <w:jc w:val="center"/>
            </w:pPr>
            <w:r>
              <w:t>Public Affairs</w:t>
            </w:r>
          </w:p>
        </w:tc>
      </w:tr>
      <w:tr w:rsidR="00377EFD" w:rsidRPr="005E1DC7" w:rsidTr="007F5A2B">
        <w:trPr>
          <w:cantSplit/>
          <w:trHeight w:val="512"/>
          <w:jc w:val="center"/>
        </w:trPr>
        <w:tc>
          <w:tcPr>
            <w:tcW w:w="3150" w:type="dxa"/>
            <w:tcBorders>
              <w:top w:val="single" w:sz="6" w:space="0" w:color="auto"/>
              <w:bottom w:val="single" w:sz="18" w:space="0" w:color="auto"/>
              <w:right w:val="dashed" w:sz="6" w:space="0" w:color="auto"/>
            </w:tcBorders>
            <w:shd w:val="clear" w:color="auto" w:fill="B3B3B3"/>
            <w:vAlign w:val="center"/>
          </w:tcPr>
          <w:p w:rsidR="00377EFD" w:rsidRPr="003A5C06" w:rsidRDefault="00377EFD" w:rsidP="003825DD">
            <w:pPr>
              <w:pStyle w:val="Heading4"/>
            </w:pPr>
            <w:r w:rsidRPr="003A5C06">
              <w:t>Competency</w:t>
            </w:r>
          </w:p>
        </w:tc>
        <w:tc>
          <w:tcPr>
            <w:tcW w:w="7110" w:type="dxa"/>
            <w:tcBorders>
              <w:top w:val="single" w:sz="6" w:space="0" w:color="auto"/>
              <w:left w:val="dashed" w:sz="6" w:space="0" w:color="auto"/>
              <w:bottom w:val="single" w:sz="18" w:space="0" w:color="auto"/>
            </w:tcBorders>
            <w:shd w:val="clear" w:color="auto" w:fill="B3B3B3"/>
            <w:vAlign w:val="center"/>
          </w:tcPr>
          <w:p w:rsidR="00377EFD" w:rsidRPr="00CE2B04" w:rsidRDefault="00377EFD" w:rsidP="003825DD">
            <w:pPr>
              <w:pStyle w:val="Heading4"/>
            </w:pPr>
            <w:r w:rsidRPr="00CE2B04">
              <w:t>Definition</w:t>
            </w:r>
          </w:p>
        </w:tc>
      </w:tr>
      <w:tr w:rsidR="00377EFD" w:rsidRPr="005E1DC7">
        <w:trPr>
          <w:cantSplit/>
          <w:trHeight w:val="821"/>
          <w:jc w:val="center"/>
        </w:trPr>
        <w:tc>
          <w:tcPr>
            <w:tcW w:w="3150" w:type="dxa"/>
            <w:tcBorders>
              <w:top w:val="single" w:sz="18" w:space="0" w:color="auto"/>
              <w:bottom w:val="single" w:sz="6" w:space="0" w:color="auto"/>
              <w:right w:val="dashed" w:sz="6" w:space="0" w:color="auto"/>
            </w:tcBorders>
            <w:vAlign w:val="center"/>
          </w:tcPr>
          <w:p w:rsidR="00377EFD" w:rsidRPr="00293E27" w:rsidRDefault="00377EFD" w:rsidP="00293E27">
            <w:pPr>
              <w:jc w:val="center"/>
            </w:pPr>
            <w:r w:rsidRPr="00293E27">
              <w:t>Communications Counsel with Senior Leadership</w:t>
            </w:r>
          </w:p>
        </w:tc>
        <w:tc>
          <w:tcPr>
            <w:tcW w:w="7110" w:type="dxa"/>
            <w:tcBorders>
              <w:top w:val="single" w:sz="18" w:space="0" w:color="auto"/>
              <w:left w:val="dashed" w:sz="6" w:space="0" w:color="auto"/>
              <w:bottom w:val="single" w:sz="6" w:space="0" w:color="auto"/>
            </w:tcBorders>
            <w:vAlign w:val="center"/>
          </w:tcPr>
          <w:p w:rsidR="00377EFD" w:rsidRPr="009F28B8" w:rsidRDefault="00377EFD" w:rsidP="009F28B8">
            <w:pPr>
              <w:rPr>
                <w:szCs w:val="20"/>
              </w:rPr>
            </w:pPr>
            <w:r w:rsidRPr="009F28B8">
              <w:rPr>
                <w:szCs w:val="20"/>
              </w:rPr>
              <w:t>Partners with and advises key senior leadership on strategic communications related matters</w:t>
            </w:r>
          </w:p>
        </w:tc>
      </w:tr>
      <w:tr w:rsidR="00377EFD" w:rsidRPr="005E1DC7">
        <w:trPr>
          <w:cantSplit/>
          <w:trHeight w:val="821"/>
          <w:jc w:val="center"/>
        </w:trPr>
        <w:tc>
          <w:tcPr>
            <w:tcW w:w="3150" w:type="dxa"/>
            <w:tcBorders>
              <w:top w:val="single" w:sz="6" w:space="0" w:color="auto"/>
              <w:bottom w:val="single" w:sz="6" w:space="0" w:color="auto"/>
              <w:right w:val="dashed" w:sz="6" w:space="0" w:color="auto"/>
            </w:tcBorders>
            <w:vAlign w:val="center"/>
          </w:tcPr>
          <w:p w:rsidR="00377EFD" w:rsidRPr="00293E27" w:rsidRDefault="00377EFD" w:rsidP="00293E27">
            <w:pPr>
              <w:jc w:val="center"/>
            </w:pPr>
            <w:r w:rsidRPr="00293E27">
              <w:t>Data Gathering and Information Briefing</w:t>
            </w:r>
          </w:p>
        </w:tc>
        <w:tc>
          <w:tcPr>
            <w:tcW w:w="7110" w:type="dxa"/>
            <w:tcBorders>
              <w:top w:val="single" w:sz="6" w:space="0" w:color="auto"/>
              <w:left w:val="dashed" w:sz="6" w:space="0" w:color="auto"/>
              <w:bottom w:val="single" w:sz="6" w:space="0" w:color="auto"/>
            </w:tcBorders>
            <w:vAlign w:val="center"/>
          </w:tcPr>
          <w:p w:rsidR="00377EFD" w:rsidRPr="009F28B8" w:rsidRDefault="00377EFD" w:rsidP="009F28B8">
            <w:pPr>
              <w:rPr>
                <w:b/>
                <w:i/>
                <w:szCs w:val="20"/>
              </w:rPr>
            </w:pPr>
            <w:r w:rsidRPr="009F28B8">
              <w:rPr>
                <w:szCs w:val="20"/>
              </w:rPr>
              <w:t>Gathers data and provides relevant information in a summarized format</w:t>
            </w:r>
          </w:p>
        </w:tc>
      </w:tr>
      <w:tr w:rsidR="00377EFD" w:rsidRPr="005E1DC7">
        <w:trPr>
          <w:cantSplit/>
          <w:trHeight w:val="821"/>
          <w:jc w:val="center"/>
        </w:trPr>
        <w:tc>
          <w:tcPr>
            <w:tcW w:w="3150" w:type="dxa"/>
            <w:tcBorders>
              <w:top w:val="single" w:sz="6" w:space="0" w:color="auto"/>
              <w:bottom w:val="single" w:sz="6" w:space="0" w:color="auto"/>
              <w:right w:val="dashed" w:sz="6" w:space="0" w:color="auto"/>
            </w:tcBorders>
            <w:vAlign w:val="center"/>
          </w:tcPr>
          <w:p w:rsidR="00377EFD" w:rsidRPr="00293E27" w:rsidRDefault="00377EFD" w:rsidP="00293E27">
            <w:pPr>
              <w:jc w:val="center"/>
            </w:pPr>
            <w:r w:rsidRPr="00293E27">
              <w:t>Development of Policies and Standard Operating Procedures</w:t>
            </w:r>
          </w:p>
        </w:tc>
        <w:tc>
          <w:tcPr>
            <w:tcW w:w="7110" w:type="dxa"/>
            <w:tcBorders>
              <w:top w:val="single" w:sz="6" w:space="0" w:color="auto"/>
              <w:left w:val="dashed" w:sz="6" w:space="0" w:color="auto"/>
              <w:bottom w:val="single" w:sz="6" w:space="0" w:color="auto"/>
            </w:tcBorders>
            <w:vAlign w:val="center"/>
          </w:tcPr>
          <w:p w:rsidR="00377EFD" w:rsidRPr="009F28B8" w:rsidRDefault="00377EFD" w:rsidP="009F28B8">
            <w:pPr>
              <w:rPr>
                <w:b/>
                <w:i/>
                <w:szCs w:val="20"/>
              </w:rPr>
            </w:pPr>
            <w:r w:rsidRPr="009F28B8">
              <w:rPr>
                <w:szCs w:val="20"/>
              </w:rPr>
              <w:t>Compiles and analyzes regulations, policies, and procedures in order to provide an organization with a consistent, well-defined infrastructure</w:t>
            </w:r>
          </w:p>
        </w:tc>
      </w:tr>
      <w:tr w:rsidR="00377EFD" w:rsidRPr="005E1DC7">
        <w:trPr>
          <w:cantSplit/>
          <w:trHeight w:val="821"/>
          <w:jc w:val="center"/>
        </w:trPr>
        <w:tc>
          <w:tcPr>
            <w:tcW w:w="3150" w:type="dxa"/>
            <w:tcBorders>
              <w:top w:val="single" w:sz="6" w:space="0" w:color="auto"/>
              <w:bottom w:val="single" w:sz="6" w:space="0" w:color="auto"/>
              <w:right w:val="dashed" w:sz="6" w:space="0" w:color="auto"/>
            </w:tcBorders>
            <w:vAlign w:val="center"/>
          </w:tcPr>
          <w:p w:rsidR="00377EFD" w:rsidRPr="00293E27" w:rsidRDefault="00377EFD" w:rsidP="00293E27">
            <w:pPr>
              <w:jc w:val="center"/>
            </w:pPr>
            <w:r w:rsidRPr="00293E27">
              <w:t>Message Delivery</w:t>
            </w:r>
          </w:p>
        </w:tc>
        <w:tc>
          <w:tcPr>
            <w:tcW w:w="7110" w:type="dxa"/>
            <w:tcBorders>
              <w:top w:val="single" w:sz="6" w:space="0" w:color="auto"/>
              <w:left w:val="dashed" w:sz="6" w:space="0" w:color="auto"/>
              <w:bottom w:val="single" w:sz="6" w:space="0" w:color="auto"/>
            </w:tcBorders>
            <w:vAlign w:val="center"/>
          </w:tcPr>
          <w:p w:rsidR="00377EFD" w:rsidRPr="009F28B8" w:rsidRDefault="00377EFD" w:rsidP="009F28B8">
            <w:pPr>
              <w:rPr>
                <w:b/>
                <w:i/>
                <w:szCs w:val="20"/>
              </w:rPr>
            </w:pPr>
            <w:r w:rsidRPr="009F28B8">
              <w:rPr>
                <w:szCs w:val="20"/>
              </w:rPr>
              <w:t>Strategically delivers messages by evaluating the most app</w:t>
            </w:r>
            <w:r w:rsidRPr="00FF6902">
              <w:t>ropriate media channel(s) for the particular needs of the target audience(s)</w:t>
            </w:r>
          </w:p>
        </w:tc>
      </w:tr>
      <w:tr w:rsidR="00377EFD" w:rsidRPr="005E1DC7">
        <w:trPr>
          <w:cantSplit/>
          <w:trHeight w:val="821"/>
          <w:jc w:val="center"/>
        </w:trPr>
        <w:tc>
          <w:tcPr>
            <w:tcW w:w="3150" w:type="dxa"/>
            <w:tcBorders>
              <w:top w:val="single" w:sz="6" w:space="0" w:color="auto"/>
              <w:bottom w:val="single" w:sz="6" w:space="0" w:color="auto"/>
              <w:right w:val="dashed" w:sz="6" w:space="0" w:color="auto"/>
            </w:tcBorders>
            <w:vAlign w:val="center"/>
          </w:tcPr>
          <w:p w:rsidR="00377EFD" w:rsidRPr="00293E27" w:rsidRDefault="00377EFD" w:rsidP="00293E27">
            <w:pPr>
              <w:jc w:val="center"/>
            </w:pPr>
            <w:r w:rsidRPr="00293E27">
              <w:t>Message Development</w:t>
            </w:r>
          </w:p>
        </w:tc>
        <w:tc>
          <w:tcPr>
            <w:tcW w:w="7110" w:type="dxa"/>
            <w:tcBorders>
              <w:top w:val="single" w:sz="6" w:space="0" w:color="auto"/>
              <w:left w:val="dashed" w:sz="6" w:space="0" w:color="auto"/>
              <w:bottom w:val="single" w:sz="6" w:space="0" w:color="auto"/>
            </w:tcBorders>
            <w:vAlign w:val="center"/>
          </w:tcPr>
          <w:p w:rsidR="00377EFD" w:rsidRPr="009F28B8" w:rsidRDefault="00377EFD" w:rsidP="009F28B8">
            <w:pPr>
              <w:rPr>
                <w:b/>
                <w:i/>
                <w:szCs w:val="20"/>
              </w:rPr>
            </w:pPr>
            <w:r w:rsidRPr="009F28B8">
              <w:rPr>
                <w:szCs w:val="20"/>
              </w:rPr>
              <w:t>Develops messages for various audiences</w:t>
            </w:r>
          </w:p>
        </w:tc>
      </w:tr>
    </w:tbl>
    <w:p w:rsidR="003825DD" w:rsidRPr="003825DD" w:rsidRDefault="003825DD" w:rsidP="003825DD"/>
    <w:p w:rsidR="007F5A2B" w:rsidRDefault="003825DD" w:rsidP="007F5A2B">
      <w:pPr>
        <w:pStyle w:val="Heading2"/>
      </w:pPr>
      <w:r>
        <w:br w:type="page"/>
      </w:r>
      <w:r w:rsidR="00377EFD" w:rsidRPr="00FF6902">
        <w:lastRenderedPageBreak/>
        <w:t>Communications Counsel with Senior Leadership</w:t>
      </w:r>
    </w:p>
    <w:p w:rsidR="007F5A2B" w:rsidRPr="007F5A2B" w:rsidRDefault="007F5A2B" w:rsidP="007F5A2B"/>
    <w:p w:rsidR="00B011D0" w:rsidRDefault="00377EFD" w:rsidP="00377EFD">
      <w:r>
        <w:t>Partners with and advises key senior leadership on strategic communications related matters</w:t>
      </w:r>
    </w:p>
    <w:p w:rsidR="00377EFD" w:rsidRDefault="00377EFD" w:rsidP="00377EFD"/>
    <w:p w:rsidR="00377EFD" w:rsidRPr="00FF6902" w:rsidRDefault="00377EFD" w:rsidP="00FF6902">
      <w:pPr>
        <w:pStyle w:val="Heading3"/>
      </w:pPr>
      <w:r w:rsidRPr="00FF6902">
        <w:t>Key Behaviors:</w:t>
      </w:r>
    </w:p>
    <w:p w:rsidR="008501E6" w:rsidRPr="007F5A2B" w:rsidRDefault="00377EFD" w:rsidP="007F5A2B">
      <w:pPr>
        <w:numPr>
          <w:ilvl w:val="0"/>
          <w:numId w:val="1"/>
        </w:numPr>
      </w:pPr>
      <w:r w:rsidRPr="007F5A2B">
        <w:t>Serves as a trusted advisor, providing strategic communication advice to senior leadership regarding media interviews, speaking engagements, and other events</w:t>
      </w:r>
    </w:p>
    <w:p w:rsidR="00377EFD" w:rsidRPr="007F5A2B" w:rsidRDefault="00377EFD" w:rsidP="007F5A2B">
      <w:pPr>
        <w:numPr>
          <w:ilvl w:val="0"/>
          <w:numId w:val="1"/>
        </w:numPr>
      </w:pPr>
      <w:r w:rsidRPr="007F5A2B">
        <w:t>Supports key leadership by planning and managing the communication of information to relevant constituencies including media, advocacy groups, internal audiences, and the general public</w:t>
      </w:r>
    </w:p>
    <w:p w:rsidR="00377EFD" w:rsidRPr="007F5A2B" w:rsidRDefault="00377EFD" w:rsidP="007F5A2B">
      <w:pPr>
        <w:numPr>
          <w:ilvl w:val="0"/>
          <w:numId w:val="1"/>
        </w:numPr>
      </w:pPr>
      <w:r w:rsidRPr="007F5A2B">
        <w:t>Coordinates and facilitates speaker’s preparation (e.g., preparation for media interviews, conferences)</w:t>
      </w:r>
    </w:p>
    <w:p w:rsidR="00B011D0" w:rsidRPr="007F5A2B" w:rsidRDefault="00377EFD" w:rsidP="007F5A2B">
      <w:pPr>
        <w:numPr>
          <w:ilvl w:val="0"/>
          <w:numId w:val="1"/>
        </w:numPr>
      </w:pPr>
      <w:r w:rsidRPr="007F5A2B">
        <w:t>Advises senior leadership on how to handle crises and controversial issues, including providing background materials and talking points to facilitate senior leadership’s communication</w:t>
      </w:r>
    </w:p>
    <w:p w:rsidR="00B011D0" w:rsidRPr="007F5A2B" w:rsidRDefault="00377EFD" w:rsidP="007F5A2B">
      <w:pPr>
        <w:numPr>
          <w:ilvl w:val="0"/>
          <w:numId w:val="1"/>
        </w:numPr>
      </w:pPr>
      <w:r w:rsidRPr="007F5A2B">
        <w:t>Presents information clearly and concisely to senior leadership avoiding miscommunication and misunderstandings</w:t>
      </w:r>
    </w:p>
    <w:p w:rsidR="00377EFD" w:rsidRPr="007F5A2B" w:rsidRDefault="00377EFD" w:rsidP="007F5A2B">
      <w:pPr>
        <w:numPr>
          <w:ilvl w:val="0"/>
          <w:numId w:val="1"/>
        </w:numPr>
      </w:pPr>
      <w:r w:rsidRPr="007F5A2B">
        <w:t>Provides and/or facilitates coaching for senior leadership to enhance media interview and public speaking skills</w:t>
      </w:r>
    </w:p>
    <w:p w:rsidR="00377EFD" w:rsidRPr="007F5A2B" w:rsidRDefault="00377EFD" w:rsidP="007F5A2B">
      <w:pPr>
        <w:numPr>
          <w:ilvl w:val="0"/>
          <w:numId w:val="1"/>
        </w:numPr>
      </w:pPr>
      <w:r w:rsidRPr="007F5A2B">
        <w:t>Provides “resolution-based” information, identifying problems and providing recommended solutions and alternatives</w:t>
      </w:r>
    </w:p>
    <w:p w:rsidR="00377EFD" w:rsidRDefault="00377EFD" w:rsidP="00FE1563"/>
    <w:p w:rsidR="00377EFD" w:rsidRPr="00FF6902" w:rsidRDefault="00377EFD" w:rsidP="00FF6902">
      <w:pPr>
        <w:pStyle w:val="Heading3"/>
      </w:pPr>
      <w:r w:rsidRPr="00FF6902">
        <w:t>Interview questions:</w:t>
      </w:r>
    </w:p>
    <w:p w:rsidR="007F5A2B" w:rsidRPr="007F5A2B" w:rsidRDefault="00377EFD" w:rsidP="00FB6534">
      <w:pPr>
        <w:numPr>
          <w:ilvl w:val="0"/>
          <w:numId w:val="4"/>
        </w:numPr>
        <w:tabs>
          <w:tab w:val="clear" w:pos="1440"/>
          <w:tab w:val="num" w:pos="720"/>
        </w:tabs>
        <w:ind w:left="720"/>
      </w:pPr>
      <w:r w:rsidRPr="007F5A2B">
        <w:rPr>
          <w:b/>
          <w:bCs/>
        </w:rPr>
        <w:t>Based on your experience, what are the key contributors to successfully communicating with senior leadership?</w:t>
      </w:r>
      <w:r w:rsidRPr="007F5A2B">
        <w:t xml:space="preserve">  Please share a few examples of your communications with senior leadership.</w:t>
      </w:r>
    </w:p>
    <w:p w:rsidR="008501E6" w:rsidRPr="007F5A2B" w:rsidRDefault="00377EFD" w:rsidP="00FB6534">
      <w:pPr>
        <w:numPr>
          <w:ilvl w:val="0"/>
          <w:numId w:val="4"/>
        </w:numPr>
        <w:tabs>
          <w:tab w:val="clear" w:pos="1440"/>
          <w:tab w:val="num" w:pos="720"/>
        </w:tabs>
        <w:ind w:left="720"/>
      </w:pPr>
      <w:r w:rsidRPr="007F5A2B">
        <w:t>Tell me about a time when you served as a trusted advisor, providing strategic communication advice to senior leadership.</w:t>
      </w:r>
    </w:p>
    <w:p w:rsidR="00377EFD" w:rsidRPr="007F5A2B" w:rsidRDefault="00377EFD" w:rsidP="00FB6534">
      <w:pPr>
        <w:numPr>
          <w:ilvl w:val="0"/>
          <w:numId w:val="4"/>
        </w:numPr>
        <w:tabs>
          <w:tab w:val="clear" w:pos="1440"/>
          <w:tab w:val="num" w:pos="720"/>
        </w:tabs>
        <w:ind w:left="720"/>
      </w:pPr>
      <w:r w:rsidRPr="007F5A2B">
        <w:t>In this role, you will have to advise senior leadership on how to handle crises and controversial issues.  Discuss a time when you had to counsel a manager through a tough issue that involved communicating with an external group.</w:t>
      </w:r>
    </w:p>
    <w:p w:rsidR="00377EFD" w:rsidRPr="007F5A2B" w:rsidRDefault="00377EFD" w:rsidP="00FB6534">
      <w:pPr>
        <w:numPr>
          <w:ilvl w:val="0"/>
          <w:numId w:val="4"/>
        </w:numPr>
        <w:tabs>
          <w:tab w:val="clear" w:pos="1440"/>
          <w:tab w:val="num" w:pos="720"/>
        </w:tabs>
        <w:ind w:left="720"/>
      </w:pPr>
      <w:r w:rsidRPr="007F5A2B">
        <w:rPr>
          <w:b/>
          <w:bCs/>
        </w:rPr>
        <w:t>Think of a successful relationship you have built with a leader.</w:t>
      </w:r>
      <w:r w:rsidRPr="007F5A2B">
        <w:t xml:space="preserve">  How did you build the relationship?  How did you build rapport and obtain his/her trust?  How did this relationship benefit the organization?</w:t>
      </w:r>
    </w:p>
    <w:p w:rsidR="00377EFD" w:rsidRPr="007F5A2B" w:rsidRDefault="00377EFD" w:rsidP="00FB6534">
      <w:pPr>
        <w:numPr>
          <w:ilvl w:val="0"/>
          <w:numId w:val="4"/>
        </w:numPr>
        <w:tabs>
          <w:tab w:val="clear" w:pos="1440"/>
          <w:tab w:val="num" w:pos="720"/>
        </w:tabs>
        <w:ind w:left="720"/>
      </w:pPr>
      <w:r w:rsidRPr="007F5A2B">
        <w:rPr>
          <w:b/>
          <w:bCs/>
        </w:rPr>
        <w:t>Discuss a time when you had to prepare someone for a major interview or news conference.</w:t>
      </w:r>
      <w:r w:rsidRPr="007F5A2B">
        <w:t xml:space="preserve">  How did you go about getting him/her ready for this event?  What was the result?</w:t>
      </w:r>
    </w:p>
    <w:p w:rsidR="00377EFD" w:rsidRDefault="00377EFD" w:rsidP="00FB6534">
      <w:pPr>
        <w:numPr>
          <w:ilvl w:val="0"/>
          <w:numId w:val="4"/>
        </w:numPr>
        <w:tabs>
          <w:tab w:val="clear" w:pos="1440"/>
          <w:tab w:val="num" w:pos="720"/>
        </w:tabs>
        <w:ind w:left="720"/>
      </w:pPr>
      <w:r w:rsidRPr="007F5A2B">
        <w:rPr>
          <w:b/>
          <w:bCs/>
        </w:rPr>
        <w:t>Discuss a communication event that did not go well for someone you helped prepare for the event.</w:t>
      </w:r>
      <w:r w:rsidRPr="007F5A2B">
        <w:t xml:space="preserve">  Why did it not go well?  What did you learn from this incident?  What would you do differently?</w:t>
      </w:r>
    </w:p>
    <w:p w:rsidR="007F5A2B" w:rsidRPr="007F5A2B" w:rsidRDefault="007F5A2B" w:rsidP="007F5A2B"/>
    <w:p w:rsidR="00377EFD" w:rsidRDefault="00377EFD" w:rsidP="007F5A2B">
      <w:pPr>
        <w:pStyle w:val="Heading3"/>
      </w:pPr>
      <w:r w:rsidRPr="00FF6902">
        <w:t>Candidate Response:</w:t>
      </w:r>
    </w:p>
    <w:p w:rsidR="007F5A2B" w:rsidRPr="00D003E0" w:rsidRDefault="007F5A2B" w:rsidP="00377EFD"/>
    <w:p w:rsidR="00377EFD" w:rsidRPr="00FF6902" w:rsidRDefault="00377EFD" w:rsidP="00FF6902">
      <w:pPr>
        <w:pStyle w:val="Heading3"/>
      </w:pPr>
      <w:r w:rsidRPr="00FF6902">
        <w:t>Interview Summary:</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377EFD">
        <w:tblPrEx>
          <w:tblCellMar>
            <w:top w:w="0" w:type="dxa"/>
            <w:bottom w:w="0" w:type="dxa"/>
          </w:tblCellMar>
        </w:tblPrEx>
        <w:trPr>
          <w:trHeight w:val="390"/>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rsidR="00377EFD" w:rsidRPr="00293E27" w:rsidRDefault="00377EFD" w:rsidP="00293E27">
            <w:pPr>
              <w:rPr>
                <w:b/>
              </w:rPr>
            </w:pPr>
            <w:r w:rsidRPr="00293E27">
              <w:rPr>
                <w:b/>
              </w:rPr>
              <w:t>Summarize the situation, behaviors demonstrated and outcomes.  Then provide an overall proficiency rating for the competency as defined in the Administrative Officer competency model.</w:t>
            </w:r>
          </w:p>
        </w:tc>
      </w:tr>
      <w:tr w:rsidR="00377EFD" w:rsidRPr="00860348">
        <w:tblPrEx>
          <w:tblCellMar>
            <w:top w:w="0" w:type="dxa"/>
            <w:bottom w:w="0" w:type="dxa"/>
          </w:tblCellMar>
        </w:tblPrEx>
        <w:trPr>
          <w:trHeight w:hRule="exact" w:val="950"/>
          <w:jc w:val="center"/>
        </w:trPr>
        <w:tc>
          <w:tcPr>
            <w:tcW w:w="10440" w:type="dxa"/>
            <w:tcBorders>
              <w:top w:val="single" w:sz="18"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Situation:</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Behaviors:</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Outcome:</w:t>
            </w:r>
          </w:p>
        </w:tc>
      </w:tr>
      <w:tr w:rsidR="00377EFD">
        <w:tblPrEx>
          <w:tblCellMar>
            <w:top w:w="0" w:type="dxa"/>
            <w:bottom w:w="0" w:type="dxa"/>
          </w:tblCellMar>
        </w:tblPrEx>
        <w:trPr>
          <w:trHeight w:val="467"/>
          <w:jc w:val="center"/>
        </w:trPr>
        <w:tc>
          <w:tcPr>
            <w:tcW w:w="10440" w:type="dxa"/>
            <w:tcBorders>
              <w:top w:val="single" w:sz="6" w:space="0" w:color="auto"/>
              <w:bottom w:val="double" w:sz="12" w:space="0" w:color="auto"/>
            </w:tcBorders>
            <w:vAlign w:val="center"/>
          </w:tcPr>
          <w:p w:rsidR="00377EFD" w:rsidRPr="00117FAF" w:rsidRDefault="00377EFD" w:rsidP="00BA0AC0">
            <w:pPr>
              <w:keepNext/>
              <w:keepLines/>
            </w:pPr>
            <w:r w:rsidRPr="00117FAF">
              <w:rPr>
                <w:szCs w:val="20"/>
              </w:rPr>
              <w:t>Overall Competency Proficiency Rating:</w:t>
            </w:r>
            <w:r w:rsidRPr="003F76EC">
              <w:t xml:space="preserve">                                                 </w:t>
            </w:r>
            <w:r w:rsidR="00D36408" w:rsidRPr="003F76EC">
              <w:t>0        1        2        3        4</w:t>
            </w:r>
            <w:r w:rsidR="00D36408">
              <w:t xml:space="preserve">         5</w:t>
            </w:r>
          </w:p>
        </w:tc>
      </w:tr>
    </w:tbl>
    <w:p w:rsidR="00377EFD" w:rsidRDefault="00377EFD" w:rsidP="00377EFD">
      <w:pPr>
        <w:sectPr w:rsidR="00377EFD" w:rsidSect="007F5A2B">
          <w:footerReference w:type="default" r:id="rId14"/>
          <w:pgSz w:w="12240" w:h="15840" w:code="1"/>
          <w:pgMar w:top="1627" w:right="1008" w:bottom="634" w:left="1008" w:header="720" w:footer="405" w:gutter="0"/>
          <w:cols w:space="720"/>
          <w:titlePg/>
        </w:sectPr>
      </w:pPr>
    </w:p>
    <w:p w:rsidR="00377EFD" w:rsidRDefault="00377EFD" w:rsidP="00FF6902">
      <w:pPr>
        <w:pStyle w:val="Heading2"/>
      </w:pPr>
      <w:r w:rsidRPr="00FF6902">
        <w:lastRenderedPageBreak/>
        <w:t>Data Gathering and Information Briefing</w:t>
      </w:r>
    </w:p>
    <w:p w:rsidR="007F5A2B" w:rsidRPr="007F5A2B" w:rsidRDefault="007F5A2B" w:rsidP="007F5A2B"/>
    <w:p w:rsidR="00377EFD" w:rsidRDefault="00377EFD" w:rsidP="00377EFD">
      <w:r>
        <w:t>Gathers data and provides relevant information in a summarized format</w:t>
      </w:r>
    </w:p>
    <w:p w:rsidR="00000E7F" w:rsidRDefault="00000E7F" w:rsidP="00377EFD"/>
    <w:p w:rsidR="00377EFD" w:rsidRDefault="00377EFD" w:rsidP="00FF6902">
      <w:pPr>
        <w:pStyle w:val="Heading3"/>
      </w:pPr>
      <w:r w:rsidRPr="00FF6902">
        <w:t>Key Behaviors:</w:t>
      </w:r>
    </w:p>
    <w:p w:rsidR="004079DA" w:rsidRPr="004079DA" w:rsidRDefault="004079DA" w:rsidP="004079DA"/>
    <w:p w:rsidR="00377EFD" w:rsidRPr="007F5A2B" w:rsidRDefault="00377EFD" w:rsidP="007F5A2B">
      <w:pPr>
        <w:numPr>
          <w:ilvl w:val="0"/>
          <w:numId w:val="1"/>
        </w:numPr>
      </w:pPr>
      <w:r w:rsidRPr="007F5A2B">
        <w:t>Researches issues, histories, previous treatment, media and all other pertinent data to establish a planning baseline</w:t>
      </w:r>
    </w:p>
    <w:p w:rsidR="00377EFD" w:rsidRPr="007F5A2B" w:rsidRDefault="00377EFD" w:rsidP="007F5A2B">
      <w:pPr>
        <w:numPr>
          <w:ilvl w:val="0"/>
          <w:numId w:val="1"/>
        </w:numPr>
      </w:pPr>
      <w:r w:rsidRPr="007F5A2B">
        <w:t>Maintains competency in fact finding (e.g. PubMed searches)</w:t>
      </w:r>
    </w:p>
    <w:p w:rsidR="00377EFD" w:rsidRPr="007F5A2B" w:rsidRDefault="00377EFD" w:rsidP="007F5A2B">
      <w:pPr>
        <w:numPr>
          <w:ilvl w:val="0"/>
          <w:numId w:val="1"/>
        </w:numPr>
      </w:pPr>
      <w:r w:rsidRPr="007F5A2B">
        <w:t>Researches and prepares a variety of communications including news releases, feature articles and/or public statements  Represents the organization at public meetings and hearings on a wide range of controversial and highly visible issues</w:t>
      </w:r>
    </w:p>
    <w:p w:rsidR="00377EFD" w:rsidRPr="007F5A2B" w:rsidRDefault="00377EFD" w:rsidP="007F5A2B">
      <w:pPr>
        <w:numPr>
          <w:ilvl w:val="0"/>
          <w:numId w:val="1"/>
        </w:numPr>
      </w:pPr>
      <w:r w:rsidRPr="007F5A2B">
        <w:t>Provides media with wide ranging background briefings and follow up information on all routine and sensitive facets of the organization prior to these interviews and/or in story-line preparations</w:t>
      </w:r>
    </w:p>
    <w:p w:rsidR="00377EFD" w:rsidRPr="007F5A2B" w:rsidRDefault="00377EFD" w:rsidP="007F5A2B">
      <w:pPr>
        <w:numPr>
          <w:ilvl w:val="0"/>
          <w:numId w:val="1"/>
        </w:numPr>
      </w:pPr>
      <w:r w:rsidRPr="007F5A2B">
        <w:t>Understands when a briefing is required to communicate a summarized message or status update</w:t>
      </w:r>
    </w:p>
    <w:p w:rsidR="00377EFD" w:rsidRPr="007F5A2B" w:rsidRDefault="00377EFD" w:rsidP="007F5A2B">
      <w:pPr>
        <w:numPr>
          <w:ilvl w:val="0"/>
          <w:numId w:val="1"/>
        </w:numPr>
      </w:pPr>
      <w:r w:rsidRPr="007F5A2B">
        <w:t>Prepares briefing reports, either verbally or in writing, to update personnel of key developments</w:t>
      </w:r>
    </w:p>
    <w:p w:rsidR="00377EFD" w:rsidRPr="007F5A2B" w:rsidRDefault="00377EFD" w:rsidP="007F5A2B">
      <w:pPr>
        <w:numPr>
          <w:ilvl w:val="0"/>
          <w:numId w:val="1"/>
        </w:numPr>
      </w:pPr>
      <w:r w:rsidRPr="007F5A2B">
        <w:t>Provides impromptu briefings as spontaneous or unexpected developments occur, or time sensitive issues arise</w:t>
      </w:r>
    </w:p>
    <w:p w:rsidR="00377EFD" w:rsidRPr="007F5A2B" w:rsidRDefault="00377EFD" w:rsidP="007F5A2B">
      <w:pPr>
        <w:numPr>
          <w:ilvl w:val="0"/>
          <w:numId w:val="1"/>
        </w:numPr>
      </w:pPr>
      <w:r w:rsidRPr="007F5A2B">
        <w:t>Prepares background material for interviews, including issue statements and position papers (e.g., Congressional and organization positions) and recommends subject treatment</w:t>
      </w:r>
    </w:p>
    <w:p w:rsidR="00377EFD" w:rsidRDefault="00377EFD" w:rsidP="00377EFD">
      <w:pPr>
        <w:numPr>
          <w:ilvl w:val="0"/>
          <w:numId w:val="1"/>
        </w:numPr>
      </w:pPr>
      <w:r w:rsidRPr="007F5A2B">
        <w:t>Establishes credibility and/or rapport with audiences and utilizes presentation techniques and strategies for engaging and maintaining audience interest</w:t>
      </w:r>
    </w:p>
    <w:p w:rsidR="00377EFD" w:rsidRDefault="00377EFD" w:rsidP="00377EFD"/>
    <w:p w:rsidR="00377EFD" w:rsidRDefault="00377EFD" w:rsidP="00FF6902">
      <w:pPr>
        <w:pStyle w:val="Heading3"/>
      </w:pPr>
      <w:r w:rsidRPr="00FF6902">
        <w:t>Interview questions:</w:t>
      </w:r>
    </w:p>
    <w:p w:rsidR="004079DA" w:rsidRPr="004079DA" w:rsidRDefault="004079DA" w:rsidP="004079DA"/>
    <w:p w:rsidR="00377EFD" w:rsidRPr="007F5A2B" w:rsidRDefault="00377EFD" w:rsidP="00FB6534">
      <w:pPr>
        <w:numPr>
          <w:ilvl w:val="0"/>
          <w:numId w:val="5"/>
        </w:numPr>
        <w:tabs>
          <w:tab w:val="clear" w:pos="1440"/>
          <w:tab w:val="num" w:pos="720"/>
        </w:tabs>
        <w:ind w:left="720"/>
      </w:pPr>
      <w:r w:rsidRPr="004079DA">
        <w:rPr>
          <w:b/>
        </w:rPr>
        <w:t>Discuss a time when you had to research an issue and prepare a summary report.</w:t>
      </w:r>
      <w:r w:rsidRPr="007F5A2B">
        <w:t xml:space="preserve">  How did you go about this task?  What format did you follow?  What was the result?</w:t>
      </w:r>
    </w:p>
    <w:p w:rsidR="00377EFD" w:rsidRPr="007F5A2B" w:rsidRDefault="00377EFD" w:rsidP="00FB6534">
      <w:pPr>
        <w:numPr>
          <w:ilvl w:val="0"/>
          <w:numId w:val="5"/>
        </w:numPr>
        <w:tabs>
          <w:tab w:val="clear" w:pos="1440"/>
          <w:tab w:val="num" w:pos="720"/>
        </w:tabs>
        <w:ind w:left="720"/>
      </w:pPr>
      <w:r w:rsidRPr="004079DA">
        <w:rPr>
          <w:b/>
        </w:rPr>
        <w:t>Tell me about the most effective presentation you have made.</w:t>
      </w:r>
      <w:r w:rsidRPr="007F5A2B">
        <w:t xml:space="preserve">  What made it successful?</w:t>
      </w:r>
    </w:p>
    <w:p w:rsidR="00377EFD" w:rsidRPr="007F5A2B" w:rsidRDefault="00377EFD" w:rsidP="00FB6534">
      <w:pPr>
        <w:numPr>
          <w:ilvl w:val="0"/>
          <w:numId w:val="5"/>
        </w:numPr>
        <w:tabs>
          <w:tab w:val="clear" w:pos="1440"/>
          <w:tab w:val="num" w:pos="720"/>
        </w:tabs>
        <w:ind w:left="720"/>
      </w:pPr>
      <w:r w:rsidRPr="004079DA">
        <w:rPr>
          <w:b/>
        </w:rPr>
        <w:t>In this role, you will be required to provide impromptu briefings on unexpected developments or sensitive issues.  Discuss a time when you had to work or present under pressure.</w:t>
      </w:r>
      <w:r w:rsidRPr="007F5A2B">
        <w:t xml:space="preserve">  What was the outcome?</w:t>
      </w:r>
    </w:p>
    <w:p w:rsidR="00377EFD" w:rsidRPr="007F5A2B" w:rsidRDefault="00377EFD" w:rsidP="00FB6534">
      <w:pPr>
        <w:numPr>
          <w:ilvl w:val="0"/>
          <w:numId w:val="5"/>
        </w:numPr>
        <w:tabs>
          <w:tab w:val="clear" w:pos="1440"/>
          <w:tab w:val="num" w:pos="720"/>
        </w:tabs>
        <w:ind w:left="720"/>
      </w:pPr>
      <w:r w:rsidRPr="004079DA">
        <w:rPr>
          <w:b/>
        </w:rPr>
        <w:t>Share an example of a challenging research assignment.</w:t>
      </w:r>
      <w:r w:rsidRPr="007F5A2B">
        <w:t xml:space="preserve">  What made it challenging?  How did you work through the difficulties to successfully complete your assignment?</w:t>
      </w:r>
    </w:p>
    <w:p w:rsidR="00377EFD" w:rsidRPr="007F5A2B" w:rsidRDefault="00377EFD" w:rsidP="00FB6534">
      <w:pPr>
        <w:numPr>
          <w:ilvl w:val="0"/>
          <w:numId w:val="5"/>
        </w:numPr>
        <w:tabs>
          <w:tab w:val="clear" w:pos="1440"/>
          <w:tab w:val="num" w:pos="720"/>
        </w:tabs>
        <w:ind w:left="720"/>
      </w:pPr>
      <w:r w:rsidRPr="004079DA">
        <w:rPr>
          <w:b/>
        </w:rPr>
        <w:t>Discuss a challenging briefing you had to give (e.g. tough audience, difficult topic).</w:t>
      </w:r>
      <w:r w:rsidRPr="007F5A2B">
        <w:t xml:space="preserve">  How did you handle it?  What did you learn?</w:t>
      </w:r>
    </w:p>
    <w:p w:rsidR="00377EFD" w:rsidRDefault="00377EFD" w:rsidP="00FB6534">
      <w:pPr>
        <w:numPr>
          <w:ilvl w:val="0"/>
          <w:numId w:val="5"/>
        </w:numPr>
        <w:tabs>
          <w:tab w:val="clear" w:pos="1440"/>
          <w:tab w:val="num" w:pos="720"/>
        </w:tabs>
        <w:ind w:left="720"/>
      </w:pPr>
      <w:r w:rsidRPr="004079DA">
        <w:rPr>
          <w:b/>
        </w:rPr>
        <w:t>What tools have you used in the past to research information?</w:t>
      </w:r>
      <w:r w:rsidRPr="007F5A2B">
        <w:t xml:space="preserve">  Are there sources that are more accurate than others?  If so, which?</w:t>
      </w:r>
    </w:p>
    <w:p w:rsidR="007F5A2B" w:rsidRPr="007F5A2B" w:rsidRDefault="007F5A2B" w:rsidP="007F5A2B"/>
    <w:p w:rsidR="007F5A2B" w:rsidRDefault="00377EFD" w:rsidP="004079DA">
      <w:pPr>
        <w:pStyle w:val="Heading3"/>
      </w:pPr>
      <w:r w:rsidRPr="00FF6902">
        <w:t>Candidate Response:</w:t>
      </w:r>
    </w:p>
    <w:p w:rsidR="004079DA" w:rsidRDefault="004079DA" w:rsidP="004079DA"/>
    <w:p w:rsidR="004079DA" w:rsidRDefault="004079DA" w:rsidP="004079DA"/>
    <w:p w:rsidR="004079DA" w:rsidRPr="004079DA" w:rsidRDefault="004079DA" w:rsidP="004079DA"/>
    <w:p w:rsidR="00377EFD" w:rsidRPr="00D003E0" w:rsidRDefault="00377EFD" w:rsidP="007F5A2B">
      <w:pPr>
        <w:pStyle w:val="Heading3"/>
      </w:pPr>
      <w:r w:rsidRPr="00FF6902">
        <w:t>Interview Summary:</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377EFD">
        <w:tblPrEx>
          <w:tblCellMar>
            <w:top w:w="0" w:type="dxa"/>
            <w:bottom w:w="0" w:type="dxa"/>
          </w:tblCellMar>
        </w:tblPrEx>
        <w:trPr>
          <w:trHeight w:val="390"/>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rsidR="00377EFD" w:rsidRPr="00293E27" w:rsidRDefault="00377EFD" w:rsidP="00293E27">
            <w:pPr>
              <w:rPr>
                <w:b/>
              </w:rPr>
            </w:pPr>
            <w:r w:rsidRPr="00293E27">
              <w:rPr>
                <w:b/>
              </w:rPr>
              <w:t>Summarize the situation, behaviors demonstrated and outcomes.  Then provide an overall proficiency rating for the competency as defined in the Administrative Officer competency model.</w:t>
            </w:r>
          </w:p>
        </w:tc>
      </w:tr>
      <w:tr w:rsidR="00377EFD" w:rsidRPr="00860348">
        <w:tblPrEx>
          <w:tblCellMar>
            <w:top w:w="0" w:type="dxa"/>
            <w:bottom w:w="0" w:type="dxa"/>
          </w:tblCellMar>
        </w:tblPrEx>
        <w:trPr>
          <w:trHeight w:hRule="exact" w:val="950"/>
          <w:jc w:val="center"/>
        </w:trPr>
        <w:tc>
          <w:tcPr>
            <w:tcW w:w="10440" w:type="dxa"/>
            <w:tcBorders>
              <w:top w:val="single" w:sz="18"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lastRenderedPageBreak/>
              <w:t>Situation:</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Behaviors:</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Outcome:</w:t>
            </w:r>
          </w:p>
        </w:tc>
      </w:tr>
      <w:tr w:rsidR="00377EFD">
        <w:tblPrEx>
          <w:tblCellMar>
            <w:top w:w="0" w:type="dxa"/>
            <w:bottom w:w="0" w:type="dxa"/>
          </w:tblCellMar>
        </w:tblPrEx>
        <w:trPr>
          <w:trHeight w:val="467"/>
          <w:jc w:val="center"/>
        </w:trPr>
        <w:tc>
          <w:tcPr>
            <w:tcW w:w="10440" w:type="dxa"/>
            <w:tcBorders>
              <w:top w:val="single" w:sz="6" w:space="0" w:color="auto"/>
              <w:bottom w:val="double" w:sz="12" w:space="0" w:color="auto"/>
            </w:tcBorders>
            <w:vAlign w:val="center"/>
          </w:tcPr>
          <w:p w:rsidR="00377EFD" w:rsidRPr="00117FAF" w:rsidRDefault="00377EFD" w:rsidP="00BA0AC0">
            <w:pPr>
              <w:keepNext/>
              <w:keepLines/>
            </w:pPr>
            <w:r w:rsidRPr="00117FAF">
              <w:rPr>
                <w:szCs w:val="20"/>
              </w:rPr>
              <w:t>Overall Competency Pro</w:t>
            </w:r>
            <w:r w:rsidRPr="00FF6902">
              <w:t>ficiency Rating:</w:t>
            </w:r>
            <w:r w:rsidRPr="003F76EC">
              <w:t xml:space="preserve">                                                 </w:t>
            </w:r>
            <w:r w:rsidR="00D36408" w:rsidRPr="003F76EC">
              <w:t>0        1        2        3        4</w:t>
            </w:r>
            <w:r w:rsidR="00D36408">
              <w:t xml:space="preserve">         5</w:t>
            </w:r>
          </w:p>
        </w:tc>
      </w:tr>
    </w:tbl>
    <w:p w:rsidR="00377EFD" w:rsidRDefault="00377EFD" w:rsidP="00377EFD">
      <w:pPr>
        <w:sectPr w:rsidR="00377EFD" w:rsidSect="007F5A2B">
          <w:pgSz w:w="12240" w:h="15840" w:code="1"/>
          <w:pgMar w:top="1627" w:right="1008" w:bottom="634" w:left="1008" w:header="720" w:footer="720" w:gutter="0"/>
          <w:cols w:space="720"/>
          <w:titlePg/>
        </w:sectPr>
      </w:pPr>
    </w:p>
    <w:p w:rsidR="00377EFD" w:rsidRDefault="00377EFD" w:rsidP="00FF6902">
      <w:pPr>
        <w:pStyle w:val="Heading2"/>
      </w:pPr>
      <w:r w:rsidRPr="00FF6902">
        <w:lastRenderedPageBreak/>
        <w:t>Development of Policies an</w:t>
      </w:r>
      <w:r w:rsidR="00B011D0" w:rsidRPr="00FF6902">
        <w:t>d Standard Operating Procedures</w:t>
      </w:r>
    </w:p>
    <w:p w:rsidR="007F5A2B" w:rsidRPr="007F5A2B" w:rsidRDefault="007F5A2B" w:rsidP="007F5A2B"/>
    <w:p w:rsidR="00377EFD" w:rsidRDefault="00377EFD" w:rsidP="00377EFD">
      <w:r>
        <w:t>Compiles and analyzes regulations, policies, and procedures in order to provide an organization with a consistent, well-defined infrastructure</w:t>
      </w:r>
    </w:p>
    <w:p w:rsidR="00377EFD" w:rsidRDefault="00377EFD" w:rsidP="00377EFD"/>
    <w:p w:rsidR="00377EFD" w:rsidRPr="00FF6902" w:rsidRDefault="00377EFD" w:rsidP="00FF6902">
      <w:pPr>
        <w:pStyle w:val="Heading3"/>
      </w:pPr>
      <w:r w:rsidRPr="00FF6902">
        <w:t>Key Behaviors:</w:t>
      </w:r>
    </w:p>
    <w:p w:rsidR="00377EFD" w:rsidRPr="007F5A2B" w:rsidRDefault="00377EFD" w:rsidP="007F5A2B">
      <w:pPr>
        <w:numPr>
          <w:ilvl w:val="0"/>
          <w:numId w:val="1"/>
        </w:numPr>
      </w:pPr>
      <w:r w:rsidRPr="007F5A2B">
        <w:t>Develops, coordinates and releases policy/position statements on controversial issues for Institute leadership</w:t>
      </w:r>
    </w:p>
    <w:p w:rsidR="00377EFD" w:rsidRPr="007F5A2B" w:rsidRDefault="00377EFD" w:rsidP="007F5A2B">
      <w:pPr>
        <w:numPr>
          <w:ilvl w:val="0"/>
          <w:numId w:val="1"/>
        </w:numPr>
      </w:pPr>
      <w:r w:rsidRPr="007F5A2B">
        <w:t>Analyzes and evaluates all available information (media reports and public statements), and applies judgment in recommending the organization’s position</w:t>
      </w:r>
    </w:p>
    <w:p w:rsidR="00377EFD" w:rsidRPr="007F5A2B" w:rsidRDefault="00377EFD" w:rsidP="007F5A2B">
      <w:pPr>
        <w:numPr>
          <w:ilvl w:val="0"/>
          <w:numId w:val="1"/>
        </w:numPr>
      </w:pPr>
      <w:r w:rsidRPr="007F5A2B">
        <w:t>Documents long range policies, plans and programs designed to encourage support for, and /or active involvement, in the organization</w:t>
      </w:r>
    </w:p>
    <w:p w:rsidR="00377EFD" w:rsidRPr="007F5A2B" w:rsidRDefault="00377EFD" w:rsidP="007F5A2B">
      <w:pPr>
        <w:numPr>
          <w:ilvl w:val="0"/>
          <w:numId w:val="1"/>
        </w:numPr>
      </w:pPr>
      <w:r w:rsidRPr="007F5A2B">
        <w:t>Researches current standards/policies/procedures, utilizing all available resources</w:t>
      </w:r>
    </w:p>
    <w:p w:rsidR="00377EFD" w:rsidRPr="007F5A2B" w:rsidRDefault="00377EFD" w:rsidP="007F5A2B">
      <w:pPr>
        <w:numPr>
          <w:ilvl w:val="0"/>
          <w:numId w:val="1"/>
        </w:numPr>
      </w:pPr>
      <w:r w:rsidRPr="007F5A2B">
        <w:t>Monitors relevant issues that impact the organization</w:t>
      </w:r>
    </w:p>
    <w:p w:rsidR="00377EFD" w:rsidRPr="007F5A2B" w:rsidRDefault="00377EFD" w:rsidP="007F5A2B">
      <w:pPr>
        <w:numPr>
          <w:ilvl w:val="0"/>
          <w:numId w:val="1"/>
        </w:numPr>
      </w:pPr>
      <w:r w:rsidRPr="007F5A2B">
        <w:t>Writes and edits standards/policies/procedures documents and manuals</w:t>
      </w:r>
    </w:p>
    <w:p w:rsidR="00377EFD" w:rsidRPr="007F5A2B" w:rsidRDefault="00377EFD" w:rsidP="007F5A2B">
      <w:pPr>
        <w:numPr>
          <w:ilvl w:val="0"/>
          <w:numId w:val="1"/>
        </w:numPr>
      </w:pPr>
      <w:r w:rsidRPr="007F5A2B">
        <w:t>Analyzes and implements standards/policies/procedures</w:t>
      </w:r>
    </w:p>
    <w:p w:rsidR="00377EFD" w:rsidRDefault="00377EFD" w:rsidP="00377EFD"/>
    <w:p w:rsidR="00377EFD" w:rsidRPr="00FF6902" w:rsidRDefault="00377EFD" w:rsidP="00FF6902">
      <w:pPr>
        <w:pStyle w:val="Heading3"/>
      </w:pPr>
      <w:r w:rsidRPr="00FF6902">
        <w:t>Interview questions:</w:t>
      </w:r>
    </w:p>
    <w:p w:rsidR="00377EFD" w:rsidRPr="004079DA" w:rsidRDefault="00377EFD" w:rsidP="00FB6534">
      <w:pPr>
        <w:numPr>
          <w:ilvl w:val="0"/>
          <w:numId w:val="7"/>
        </w:numPr>
        <w:tabs>
          <w:tab w:val="clear" w:pos="1440"/>
          <w:tab w:val="num" w:pos="720"/>
        </w:tabs>
        <w:ind w:left="720"/>
      </w:pPr>
      <w:r w:rsidRPr="004079DA">
        <w:rPr>
          <w:b/>
        </w:rPr>
        <w:t>Discuss a controversial policy or position statement you developed.</w:t>
      </w:r>
      <w:r w:rsidRPr="004079DA">
        <w:t xml:space="preserve">  How did you develop it?  What did you consider when recommending what the organization’s position should be?  How was it received?</w:t>
      </w:r>
    </w:p>
    <w:p w:rsidR="00377EFD" w:rsidRPr="004079DA" w:rsidRDefault="00377EFD" w:rsidP="00FB6534">
      <w:pPr>
        <w:numPr>
          <w:ilvl w:val="0"/>
          <w:numId w:val="7"/>
        </w:numPr>
        <w:tabs>
          <w:tab w:val="clear" w:pos="1440"/>
          <w:tab w:val="num" w:pos="720"/>
        </w:tabs>
        <w:ind w:left="720"/>
      </w:pPr>
      <w:r w:rsidRPr="004079DA">
        <w:rPr>
          <w:b/>
        </w:rPr>
        <w:t>Provide examples of policies or procedures you have analyzed and implemented for an organization.</w:t>
      </w:r>
      <w:r w:rsidRPr="004079DA">
        <w:t xml:space="preserve">  How are they best documented to provide an organization with well-defined direction?</w:t>
      </w:r>
    </w:p>
    <w:p w:rsidR="00377EFD" w:rsidRPr="004079DA" w:rsidRDefault="00377EFD" w:rsidP="00FB6534">
      <w:pPr>
        <w:numPr>
          <w:ilvl w:val="0"/>
          <w:numId w:val="7"/>
        </w:numPr>
        <w:tabs>
          <w:tab w:val="clear" w:pos="1440"/>
          <w:tab w:val="num" w:pos="720"/>
        </w:tabs>
        <w:ind w:left="720"/>
      </w:pPr>
      <w:r w:rsidRPr="004079DA">
        <w:rPr>
          <w:b/>
        </w:rPr>
        <w:t>How do you stay abreast of issues that impact the organization?</w:t>
      </w:r>
      <w:r w:rsidRPr="004079DA">
        <w:t xml:space="preserve">  What resources do you use?</w:t>
      </w:r>
    </w:p>
    <w:p w:rsidR="00377EFD" w:rsidRDefault="00377EFD" w:rsidP="00FB6534">
      <w:pPr>
        <w:numPr>
          <w:ilvl w:val="0"/>
          <w:numId w:val="7"/>
        </w:numPr>
        <w:tabs>
          <w:tab w:val="clear" w:pos="1440"/>
          <w:tab w:val="num" w:pos="720"/>
        </w:tabs>
        <w:ind w:left="720"/>
      </w:pPr>
      <w:r w:rsidRPr="004079DA">
        <w:rPr>
          <w:b/>
        </w:rPr>
        <w:t>Tell me about a policy document or manual you developed.</w:t>
      </w:r>
      <w:r w:rsidRPr="004079DA">
        <w:t xml:space="preserve">  What was your approach?</w:t>
      </w:r>
    </w:p>
    <w:p w:rsidR="004079DA" w:rsidRPr="004079DA" w:rsidRDefault="004079DA" w:rsidP="004079DA"/>
    <w:p w:rsidR="00377EFD" w:rsidRPr="00FF6902" w:rsidRDefault="00377EFD" w:rsidP="00FF6902">
      <w:pPr>
        <w:pStyle w:val="Heading3"/>
      </w:pPr>
      <w:r w:rsidRPr="00FF6902">
        <w:t>Candidate Response:</w:t>
      </w:r>
    </w:p>
    <w:p w:rsidR="00377EFD" w:rsidRDefault="00377EFD" w:rsidP="00377EFD"/>
    <w:p w:rsidR="007F5A2B" w:rsidRPr="00D003E0" w:rsidRDefault="007F5A2B" w:rsidP="00377EFD"/>
    <w:p w:rsidR="00377EFD" w:rsidRPr="00D003E0" w:rsidRDefault="00377EFD" w:rsidP="00377EFD"/>
    <w:p w:rsidR="00377EFD" w:rsidRPr="00FF6902" w:rsidRDefault="00377EFD" w:rsidP="00FF6902">
      <w:pPr>
        <w:pStyle w:val="Heading3"/>
      </w:pPr>
      <w:r w:rsidRPr="00FF6902">
        <w:t>Interview Summary:</w:t>
      </w:r>
    </w:p>
    <w:p w:rsidR="00377EFD" w:rsidRPr="00D003E0" w:rsidRDefault="00377EFD" w:rsidP="00377EFD">
      <w:pPr>
        <w:keepNext/>
        <w:keepLines/>
      </w:pP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377EFD">
        <w:tblPrEx>
          <w:tblCellMar>
            <w:top w:w="0" w:type="dxa"/>
            <w:bottom w:w="0" w:type="dxa"/>
          </w:tblCellMar>
        </w:tblPrEx>
        <w:trPr>
          <w:trHeight w:val="390"/>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rsidR="00377EFD" w:rsidRPr="00293E27" w:rsidRDefault="00377EFD" w:rsidP="00293E27">
            <w:pPr>
              <w:rPr>
                <w:b/>
              </w:rPr>
            </w:pPr>
            <w:r w:rsidRPr="00293E27">
              <w:rPr>
                <w:b/>
              </w:rPr>
              <w:t>Summarize the situation, behaviors demonstrated and outcomes.  Then provide an overall proficiency rating for the competency as defined in the Administrative Officer competency model.</w:t>
            </w:r>
          </w:p>
        </w:tc>
      </w:tr>
      <w:tr w:rsidR="00377EFD" w:rsidRPr="00860348">
        <w:tblPrEx>
          <w:tblCellMar>
            <w:top w:w="0" w:type="dxa"/>
            <w:bottom w:w="0" w:type="dxa"/>
          </w:tblCellMar>
        </w:tblPrEx>
        <w:trPr>
          <w:trHeight w:hRule="exact" w:val="950"/>
          <w:jc w:val="center"/>
        </w:trPr>
        <w:tc>
          <w:tcPr>
            <w:tcW w:w="10440" w:type="dxa"/>
            <w:tcBorders>
              <w:top w:val="single" w:sz="18"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Situation:</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Behaviors:</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Outcome:</w:t>
            </w:r>
          </w:p>
        </w:tc>
      </w:tr>
      <w:tr w:rsidR="00377EFD">
        <w:tblPrEx>
          <w:tblCellMar>
            <w:top w:w="0" w:type="dxa"/>
            <w:bottom w:w="0" w:type="dxa"/>
          </w:tblCellMar>
        </w:tblPrEx>
        <w:trPr>
          <w:trHeight w:val="467"/>
          <w:jc w:val="center"/>
        </w:trPr>
        <w:tc>
          <w:tcPr>
            <w:tcW w:w="10440" w:type="dxa"/>
            <w:tcBorders>
              <w:top w:val="single" w:sz="6" w:space="0" w:color="auto"/>
              <w:bottom w:val="double" w:sz="12" w:space="0" w:color="auto"/>
            </w:tcBorders>
            <w:vAlign w:val="center"/>
          </w:tcPr>
          <w:p w:rsidR="00377EFD" w:rsidRPr="00117FAF" w:rsidRDefault="00377EFD" w:rsidP="00BA0AC0">
            <w:pPr>
              <w:keepNext/>
              <w:keepLines/>
            </w:pPr>
            <w:r w:rsidRPr="00117FAF">
              <w:rPr>
                <w:szCs w:val="20"/>
              </w:rPr>
              <w:t>Overall Competency Proficiency Rating:</w:t>
            </w:r>
            <w:r w:rsidRPr="003F76EC">
              <w:t xml:space="preserve">                                                 </w:t>
            </w:r>
            <w:r w:rsidR="00D36408" w:rsidRPr="003F76EC">
              <w:t>0        1        2        3        4</w:t>
            </w:r>
            <w:r w:rsidR="00D36408">
              <w:t xml:space="preserve">         5</w:t>
            </w:r>
          </w:p>
        </w:tc>
      </w:tr>
    </w:tbl>
    <w:p w:rsidR="00377EFD" w:rsidRDefault="00377EFD" w:rsidP="00377EFD">
      <w:pPr>
        <w:sectPr w:rsidR="00377EFD" w:rsidSect="007F5A2B">
          <w:pgSz w:w="12240" w:h="15840" w:code="1"/>
          <w:pgMar w:top="1627" w:right="1008" w:bottom="634" w:left="1008" w:header="720" w:footer="720" w:gutter="0"/>
          <w:cols w:space="720"/>
          <w:titlePg/>
        </w:sectPr>
      </w:pPr>
    </w:p>
    <w:p w:rsidR="00377EFD" w:rsidRDefault="00B011D0" w:rsidP="00FF6902">
      <w:pPr>
        <w:pStyle w:val="Heading2"/>
      </w:pPr>
      <w:r w:rsidRPr="00FF6902">
        <w:lastRenderedPageBreak/>
        <w:t>Message Delivery</w:t>
      </w:r>
    </w:p>
    <w:p w:rsidR="007F5A2B" w:rsidRPr="007F5A2B" w:rsidRDefault="007F5A2B" w:rsidP="007F5A2B"/>
    <w:p w:rsidR="00377EFD" w:rsidRDefault="00377EFD" w:rsidP="00377EFD">
      <w:r>
        <w:t>Strategically delivers messages by evaluating the most appropriate media channel(s) for the particular needs of the target audience(s)</w:t>
      </w:r>
    </w:p>
    <w:p w:rsidR="00377EFD" w:rsidRDefault="00377EFD" w:rsidP="00377EFD"/>
    <w:p w:rsidR="00377EFD" w:rsidRDefault="00377EFD" w:rsidP="00FF6902">
      <w:pPr>
        <w:pStyle w:val="Heading3"/>
      </w:pPr>
      <w:r w:rsidRPr="00FF6902">
        <w:t>Key Behaviors:</w:t>
      </w:r>
    </w:p>
    <w:p w:rsidR="004079DA" w:rsidRPr="004079DA" w:rsidRDefault="004079DA" w:rsidP="004079DA"/>
    <w:p w:rsidR="00B011D0" w:rsidRPr="007F5A2B" w:rsidRDefault="00377EFD" w:rsidP="007F5A2B">
      <w:pPr>
        <w:numPr>
          <w:ilvl w:val="0"/>
          <w:numId w:val="1"/>
        </w:numPr>
      </w:pPr>
      <w:r w:rsidRPr="007F5A2B">
        <w:t>Anticipates audience needs and interests and actively seeks the most appropriate avenue for informing others (e.g., national and local media forums, internal NIH publications)</w:t>
      </w:r>
    </w:p>
    <w:p w:rsidR="00B011D0" w:rsidRPr="007F5A2B" w:rsidRDefault="00377EFD" w:rsidP="007F5A2B">
      <w:pPr>
        <w:numPr>
          <w:ilvl w:val="0"/>
          <w:numId w:val="1"/>
        </w:numPr>
      </w:pPr>
      <w:r w:rsidRPr="007F5A2B">
        <w:t>Establishes partnerships with internal and/or external organizations (e.g., radio, television, newspaper, magazine, internal publications) to facilitate the most efficient means for disseminating information</w:t>
      </w:r>
    </w:p>
    <w:p w:rsidR="00377EFD" w:rsidRPr="007F5A2B" w:rsidRDefault="00377EFD" w:rsidP="007F5A2B">
      <w:pPr>
        <w:numPr>
          <w:ilvl w:val="0"/>
          <w:numId w:val="1"/>
        </w:numPr>
      </w:pPr>
      <w:r w:rsidRPr="007F5A2B">
        <w:t>Identifies specific materials (e.g., documents, articles, formal papers, brochures, photos, press releases, on-line etc.) that need to be processed and distributed</w:t>
      </w:r>
    </w:p>
    <w:p w:rsidR="00377EFD" w:rsidRPr="007F5A2B" w:rsidRDefault="00377EFD" w:rsidP="007F5A2B">
      <w:pPr>
        <w:numPr>
          <w:ilvl w:val="0"/>
          <w:numId w:val="1"/>
        </w:numPr>
      </w:pPr>
      <w:r w:rsidRPr="007F5A2B">
        <w:t>Cultivates and maintains contacts with internal and/or external centers of influence, such as institutions, government officials, community organizations, and/or industry to improve the public’s understanding and awareness of organizational activities</w:t>
      </w:r>
    </w:p>
    <w:p w:rsidR="00377EFD" w:rsidRPr="007F5A2B" w:rsidRDefault="00377EFD" w:rsidP="007F5A2B">
      <w:pPr>
        <w:numPr>
          <w:ilvl w:val="0"/>
          <w:numId w:val="1"/>
        </w:numPr>
      </w:pPr>
      <w:r w:rsidRPr="007F5A2B">
        <w:t>Selects appropriate target audiences for information dissemination, seeking input from others as necessary and disseminates information to appropriate internal and/or external parties</w:t>
      </w:r>
    </w:p>
    <w:p w:rsidR="00377EFD" w:rsidRPr="007F5A2B" w:rsidRDefault="00377EFD" w:rsidP="007F5A2B">
      <w:pPr>
        <w:numPr>
          <w:ilvl w:val="0"/>
          <w:numId w:val="1"/>
        </w:numPr>
      </w:pPr>
      <w:r w:rsidRPr="007F5A2B">
        <w:t>Prepares, and approves the release of all information (e.g., news releases, written publications)</w:t>
      </w:r>
    </w:p>
    <w:p w:rsidR="00377EFD" w:rsidRPr="007F5A2B" w:rsidRDefault="00377EFD" w:rsidP="007F5A2B">
      <w:pPr>
        <w:numPr>
          <w:ilvl w:val="0"/>
          <w:numId w:val="1"/>
        </w:numPr>
      </w:pPr>
      <w:r w:rsidRPr="007F5A2B">
        <w:t>Articulates organization’s position orally and/or in writing via appropriate channels (e.g., national and local media, federal and state government agencies)</w:t>
      </w:r>
    </w:p>
    <w:p w:rsidR="00377EFD" w:rsidRPr="007F5A2B" w:rsidRDefault="00377EFD" w:rsidP="007F5A2B">
      <w:pPr>
        <w:numPr>
          <w:ilvl w:val="0"/>
          <w:numId w:val="1"/>
        </w:numPr>
      </w:pPr>
      <w:r w:rsidRPr="007F5A2B">
        <w:t>Follows up as necessary with recipients and/or target audiences to ensure receipt of information/materials in desired timeframe and/or need for additional information/materials</w:t>
      </w:r>
    </w:p>
    <w:p w:rsidR="00B011D0" w:rsidRPr="007F5A2B" w:rsidRDefault="00377EFD" w:rsidP="007F5A2B">
      <w:pPr>
        <w:numPr>
          <w:ilvl w:val="0"/>
          <w:numId w:val="1"/>
        </w:numPr>
      </w:pPr>
      <w:r w:rsidRPr="007F5A2B">
        <w:t>Ensures recipients understand legal issues regarding use of information/materials (e.g., use of reprints, photos, quotes)</w:t>
      </w:r>
    </w:p>
    <w:p w:rsidR="00377EFD" w:rsidRDefault="00377EFD" w:rsidP="00377EFD"/>
    <w:p w:rsidR="00377EFD" w:rsidRDefault="00377EFD" w:rsidP="00FF6902">
      <w:pPr>
        <w:pStyle w:val="Heading3"/>
      </w:pPr>
      <w:r w:rsidRPr="00FF6902">
        <w:t>Interview questions:</w:t>
      </w:r>
    </w:p>
    <w:p w:rsidR="004079DA" w:rsidRPr="004079DA" w:rsidRDefault="004079DA" w:rsidP="004079DA"/>
    <w:p w:rsidR="00377EFD" w:rsidRPr="007F5A2B" w:rsidRDefault="00377EFD" w:rsidP="00FB6534">
      <w:pPr>
        <w:numPr>
          <w:ilvl w:val="0"/>
          <w:numId w:val="2"/>
        </w:numPr>
        <w:tabs>
          <w:tab w:val="clear" w:pos="1440"/>
          <w:tab w:val="num" w:pos="720"/>
        </w:tabs>
        <w:ind w:left="720"/>
      </w:pPr>
      <w:r w:rsidRPr="004079DA">
        <w:rPr>
          <w:b/>
        </w:rPr>
        <w:t>Part of your role in this position will be to develop relationships with internal and external parties to improve the public’s understanding and awareness of organizational activities.</w:t>
      </w:r>
      <w:r w:rsidRPr="007F5A2B">
        <w:t xml:space="preserve">  Give an example of how you have built and leveraged a relationship with members of an organization in order to facilitate awareness and understanding of your organization.</w:t>
      </w:r>
    </w:p>
    <w:p w:rsidR="00377EFD" w:rsidRPr="007F5A2B" w:rsidRDefault="00377EFD" w:rsidP="00FB6534">
      <w:pPr>
        <w:numPr>
          <w:ilvl w:val="0"/>
          <w:numId w:val="2"/>
        </w:numPr>
        <w:tabs>
          <w:tab w:val="clear" w:pos="1440"/>
          <w:tab w:val="num" w:pos="720"/>
        </w:tabs>
        <w:ind w:left="720"/>
      </w:pPr>
      <w:r w:rsidRPr="004079DA">
        <w:rPr>
          <w:b/>
        </w:rPr>
        <w:t>Discuss your experience working with the press (national and local media).</w:t>
      </w:r>
      <w:r w:rsidRPr="007F5A2B">
        <w:t xml:space="preserve">  Give an example of when you were the most effective in delivering an organization’s message through the media.  What made it successful?</w:t>
      </w:r>
    </w:p>
    <w:p w:rsidR="00377EFD" w:rsidRPr="007F5A2B" w:rsidRDefault="00377EFD" w:rsidP="00FB6534">
      <w:pPr>
        <w:numPr>
          <w:ilvl w:val="0"/>
          <w:numId w:val="2"/>
        </w:numPr>
        <w:tabs>
          <w:tab w:val="clear" w:pos="1440"/>
          <w:tab w:val="num" w:pos="720"/>
        </w:tabs>
        <w:ind w:left="720"/>
      </w:pPr>
      <w:r w:rsidRPr="004079DA">
        <w:rPr>
          <w:b/>
        </w:rPr>
        <w:t>How do you determine the most effective channel (e.g. media forums, internal publications) for delivering a message to a particular audience?</w:t>
      </w:r>
      <w:r w:rsidRPr="007F5A2B">
        <w:t xml:space="preserve">  Provide examples of the various channels you have used and why.</w:t>
      </w:r>
    </w:p>
    <w:p w:rsidR="00377EFD" w:rsidRDefault="00377EFD" w:rsidP="00FB6534">
      <w:pPr>
        <w:numPr>
          <w:ilvl w:val="0"/>
          <w:numId w:val="2"/>
        </w:numPr>
        <w:tabs>
          <w:tab w:val="clear" w:pos="1440"/>
          <w:tab w:val="num" w:pos="720"/>
        </w:tabs>
        <w:ind w:left="720"/>
      </w:pPr>
      <w:r w:rsidRPr="004079DA">
        <w:rPr>
          <w:b/>
        </w:rPr>
        <w:t>Provide an example of a time when you delivered the same message via different channels in order to accommodate two or more different groups.</w:t>
      </w:r>
      <w:r w:rsidRPr="007F5A2B">
        <w:t xml:space="preserve">  What were the factors you considered when deciding the channel for each group?</w:t>
      </w:r>
    </w:p>
    <w:p w:rsidR="004079DA" w:rsidRPr="004079DA" w:rsidRDefault="004079DA" w:rsidP="004079DA"/>
    <w:p w:rsidR="00377EFD" w:rsidRPr="00D003E0" w:rsidRDefault="00377EFD" w:rsidP="007F5A2B">
      <w:pPr>
        <w:pStyle w:val="Heading3"/>
      </w:pPr>
      <w:r w:rsidRPr="00FF6902">
        <w:t>Candidate Response:</w:t>
      </w:r>
    </w:p>
    <w:p w:rsidR="00377EFD" w:rsidRDefault="00377EFD" w:rsidP="00377EFD"/>
    <w:p w:rsidR="007F5A2B" w:rsidRDefault="007F5A2B" w:rsidP="00377EFD"/>
    <w:p w:rsidR="007F5A2B" w:rsidRPr="00D003E0" w:rsidRDefault="007F5A2B" w:rsidP="00377EFD"/>
    <w:p w:rsidR="00377EFD" w:rsidRPr="00D003E0" w:rsidRDefault="00377EFD" w:rsidP="007F5A2B">
      <w:pPr>
        <w:pStyle w:val="Heading3"/>
      </w:pPr>
      <w:r w:rsidRPr="00FF6902">
        <w:t>Interview Summary:</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377EFD">
        <w:tblPrEx>
          <w:tblCellMar>
            <w:top w:w="0" w:type="dxa"/>
            <w:bottom w:w="0" w:type="dxa"/>
          </w:tblCellMar>
        </w:tblPrEx>
        <w:trPr>
          <w:trHeight w:val="390"/>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rsidR="00377EFD" w:rsidRPr="00293E27" w:rsidRDefault="00377EFD" w:rsidP="00293E27">
            <w:pPr>
              <w:rPr>
                <w:b/>
              </w:rPr>
            </w:pPr>
            <w:r w:rsidRPr="00293E27">
              <w:rPr>
                <w:b/>
              </w:rPr>
              <w:t>Summarize the situation, behaviors demonstrated and outcomes.  Then provide an overall proficiency rating for the competency as defined in the Administrative Officer competency model.</w:t>
            </w:r>
          </w:p>
        </w:tc>
      </w:tr>
      <w:tr w:rsidR="00377EFD" w:rsidRPr="00860348">
        <w:tblPrEx>
          <w:tblCellMar>
            <w:top w:w="0" w:type="dxa"/>
            <w:bottom w:w="0" w:type="dxa"/>
          </w:tblCellMar>
        </w:tblPrEx>
        <w:trPr>
          <w:trHeight w:hRule="exact" w:val="950"/>
          <w:jc w:val="center"/>
        </w:trPr>
        <w:tc>
          <w:tcPr>
            <w:tcW w:w="10440" w:type="dxa"/>
            <w:tcBorders>
              <w:top w:val="single" w:sz="18"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lastRenderedPageBreak/>
              <w:t>Situation:</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Behaviors:</w:t>
            </w:r>
          </w:p>
        </w:tc>
      </w:tr>
      <w:tr w:rsidR="00377EFD" w:rsidRPr="00860348">
        <w:tblPrEx>
          <w:tblCellMar>
            <w:top w:w="0" w:type="dxa"/>
            <w:bottom w:w="0" w:type="dxa"/>
          </w:tblCellMar>
        </w:tblPrEx>
        <w:trPr>
          <w:trHeight w:hRule="exact" w:val="950"/>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Outcome:</w:t>
            </w:r>
          </w:p>
        </w:tc>
      </w:tr>
      <w:tr w:rsidR="00377EFD">
        <w:tblPrEx>
          <w:tblCellMar>
            <w:top w:w="0" w:type="dxa"/>
            <w:bottom w:w="0" w:type="dxa"/>
          </w:tblCellMar>
        </w:tblPrEx>
        <w:trPr>
          <w:trHeight w:val="467"/>
          <w:jc w:val="center"/>
        </w:trPr>
        <w:tc>
          <w:tcPr>
            <w:tcW w:w="10440" w:type="dxa"/>
            <w:tcBorders>
              <w:top w:val="single" w:sz="6" w:space="0" w:color="auto"/>
              <w:bottom w:val="double" w:sz="12" w:space="0" w:color="auto"/>
            </w:tcBorders>
            <w:vAlign w:val="center"/>
          </w:tcPr>
          <w:p w:rsidR="00377EFD" w:rsidRPr="00117FAF" w:rsidRDefault="00377EFD" w:rsidP="00BA0AC0">
            <w:pPr>
              <w:keepNext/>
              <w:keepLines/>
            </w:pPr>
            <w:r w:rsidRPr="00117FAF">
              <w:rPr>
                <w:szCs w:val="20"/>
              </w:rPr>
              <w:t>Overall Competency Proficiency Rating:</w:t>
            </w:r>
            <w:r w:rsidRPr="003F76EC">
              <w:t xml:space="preserve">                                                 </w:t>
            </w:r>
            <w:r w:rsidR="00D36408" w:rsidRPr="003F76EC">
              <w:t>0        1        2        3        4</w:t>
            </w:r>
            <w:r w:rsidR="00D36408">
              <w:t xml:space="preserve">         5</w:t>
            </w:r>
          </w:p>
        </w:tc>
      </w:tr>
    </w:tbl>
    <w:p w:rsidR="00377EFD" w:rsidRDefault="00377EFD" w:rsidP="00377EFD">
      <w:pPr>
        <w:sectPr w:rsidR="00377EFD" w:rsidSect="007F5A2B">
          <w:pgSz w:w="12240" w:h="15840" w:code="1"/>
          <w:pgMar w:top="1627" w:right="1008" w:bottom="634" w:left="1008" w:header="720" w:footer="720" w:gutter="0"/>
          <w:cols w:space="720"/>
          <w:titlePg/>
        </w:sectPr>
      </w:pPr>
    </w:p>
    <w:p w:rsidR="00B011D0" w:rsidRDefault="00377EFD" w:rsidP="00FF6902">
      <w:pPr>
        <w:pStyle w:val="Heading2"/>
      </w:pPr>
      <w:r w:rsidRPr="00FF6902">
        <w:lastRenderedPageBreak/>
        <w:t>Message Development</w:t>
      </w:r>
    </w:p>
    <w:p w:rsidR="007F5A2B" w:rsidRPr="007F5A2B" w:rsidRDefault="007F5A2B" w:rsidP="007F5A2B"/>
    <w:p w:rsidR="00B011D0" w:rsidRDefault="00377EFD" w:rsidP="00377EFD">
      <w:r>
        <w:t>Develops messages for various audiences</w:t>
      </w:r>
    </w:p>
    <w:p w:rsidR="00377EFD" w:rsidRDefault="00377EFD" w:rsidP="00377EFD"/>
    <w:p w:rsidR="00377EFD" w:rsidRPr="00FF6902" w:rsidRDefault="00377EFD" w:rsidP="00FF6902">
      <w:pPr>
        <w:pStyle w:val="Heading3"/>
      </w:pPr>
      <w:r w:rsidRPr="00FF6902">
        <w:t>Key Behaviors:</w:t>
      </w:r>
    </w:p>
    <w:p w:rsidR="00377EFD" w:rsidRPr="007F5A2B" w:rsidRDefault="00377EFD" w:rsidP="007F5A2B">
      <w:pPr>
        <w:numPr>
          <w:ilvl w:val="0"/>
          <w:numId w:val="1"/>
        </w:numPr>
      </w:pPr>
      <w:r w:rsidRPr="007F5A2B">
        <w:t>Provides background materials and talking points to prepare speakers (e.g., scientists) for the communication of information, especially in regard to controversial issues and/or crises</w:t>
      </w:r>
    </w:p>
    <w:p w:rsidR="00377EFD" w:rsidRPr="007F5A2B" w:rsidRDefault="00377EFD" w:rsidP="007F5A2B">
      <w:pPr>
        <w:numPr>
          <w:ilvl w:val="0"/>
          <w:numId w:val="1"/>
        </w:numPr>
      </w:pPr>
      <w:r w:rsidRPr="007F5A2B">
        <w:t>Understands and outlines the goals and primary messages to be conveyed to target audiences</w:t>
      </w:r>
    </w:p>
    <w:p w:rsidR="00377EFD" w:rsidRPr="007F5A2B" w:rsidRDefault="00377EFD" w:rsidP="007F5A2B">
      <w:pPr>
        <w:numPr>
          <w:ilvl w:val="0"/>
          <w:numId w:val="1"/>
        </w:numPr>
      </w:pPr>
      <w:r w:rsidRPr="007F5A2B">
        <w:t>Researches the subject matter and audience to anticipate questions and the reception of messages</w:t>
      </w:r>
    </w:p>
    <w:p w:rsidR="00377EFD" w:rsidRPr="007F5A2B" w:rsidRDefault="00377EFD" w:rsidP="007F5A2B">
      <w:pPr>
        <w:numPr>
          <w:ilvl w:val="0"/>
          <w:numId w:val="1"/>
        </w:numPr>
      </w:pPr>
      <w:r w:rsidRPr="007F5A2B">
        <w:t>Ensures all quotes, citations and information sources are accurate</w:t>
      </w:r>
    </w:p>
    <w:p w:rsidR="00377EFD" w:rsidRPr="007F5A2B" w:rsidRDefault="00377EFD" w:rsidP="007F5A2B">
      <w:pPr>
        <w:numPr>
          <w:ilvl w:val="0"/>
          <w:numId w:val="1"/>
        </w:numPr>
      </w:pPr>
      <w:r w:rsidRPr="007F5A2B">
        <w:t>Writes and/or edits content for communications</w:t>
      </w:r>
    </w:p>
    <w:p w:rsidR="00377EFD" w:rsidRPr="007F5A2B" w:rsidRDefault="00377EFD" w:rsidP="007F5A2B">
      <w:pPr>
        <w:numPr>
          <w:ilvl w:val="0"/>
          <w:numId w:val="1"/>
        </w:numPr>
      </w:pPr>
      <w:r w:rsidRPr="007F5A2B">
        <w:t>Ensures plain language is used and identifies and eliminates superfluous words so that information is communicated as concisely as possible</w:t>
      </w:r>
    </w:p>
    <w:p w:rsidR="00377EFD" w:rsidRPr="007F5A2B" w:rsidRDefault="00377EFD" w:rsidP="007F5A2B">
      <w:pPr>
        <w:numPr>
          <w:ilvl w:val="0"/>
          <w:numId w:val="1"/>
        </w:numPr>
      </w:pPr>
      <w:r w:rsidRPr="007F5A2B">
        <w:t>Ensures content is appropriate for  targeted audiences (e.g. technical terms that will not be understood are either removed or explained further)</w:t>
      </w:r>
    </w:p>
    <w:p w:rsidR="00377EFD" w:rsidRDefault="00377EFD" w:rsidP="00377EFD"/>
    <w:p w:rsidR="00377EFD" w:rsidRPr="00FF6902" w:rsidRDefault="00377EFD" w:rsidP="00FF6902">
      <w:pPr>
        <w:pStyle w:val="Heading3"/>
      </w:pPr>
      <w:r w:rsidRPr="00FF6902">
        <w:t>Interview questions:</w:t>
      </w:r>
    </w:p>
    <w:p w:rsidR="00377EFD" w:rsidRPr="007F5A2B" w:rsidRDefault="00377EFD" w:rsidP="00FB6534">
      <w:pPr>
        <w:numPr>
          <w:ilvl w:val="0"/>
          <w:numId w:val="6"/>
        </w:numPr>
        <w:tabs>
          <w:tab w:val="clear" w:pos="1440"/>
          <w:tab w:val="num" w:pos="720"/>
        </w:tabs>
        <w:ind w:left="720"/>
      </w:pPr>
      <w:r w:rsidRPr="007F5A2B">
        <w:rPr>
          <w:b/>
        </w:rPr>
        <w:t>Describe your writing style.</w:t>
      </w:r>
      <w:r w:rsidRPr="007F5A2B">
        <w:t xml:space="preserve">  What steps are necessary to ensure that information is communicated as clearly and concisely as possible?  What communications methodology do you follow?</w:t>
      </w:r>
    </w:p>
    <w:p w:rsidR="00377EFD" w:rsidRPr="007F5A2B" w:rsidRDefault="00377EFD" w:rsidP="00FB6534">
      <w:pPr>
        <w:numPr>
          <w:ilvl w:val="0"/>
          <w:numId w:val="6"/>
        </w:numPr>
        <w:tabs>
          <w:tab w:val="clear" w:pos="1440"/>
          <w:tab w:val="num" w:pos="720"/>
        </w:tabs>
        <w:ind w:left="720"/>
      </w:pPr>
      <w:r w:rsidRPr="007F5A2B">
        <w:rPr>
          <w:b/>
        </w:rPr>
        <w:t>Provide an example of a time when you developed and tailored the same core message to two or more different audiences.</w:t>
      </w:r>
      <w:r w:rsidRPr="007F5A2B">
        <w:t xml:space="preserve">  What steps did you take to ensure the content was appropriate for each audience?</w:t>
      </w:r>
    </w:p>
    <w:p w:rsidR="00377EFD" w:rsidRPr="007F5A2B" w:rsidRDefault="00377EFD" w:rsidP="00FB6534">
      <w:pPr>
        <w:numPr>
          <w:ilvl w:val="0"/>
          <w:numId w:val="6"/>
        </w:numPr>
        <w:tabs>
          <w:tab w:val="clear" w:pos="1440"/>
          <w:tab w:val="num" w:pos="720"/>
        </w:tabs>
        <w:ind w:left="720"/>
      </w:pPr>
      <w:r w:rsidRPr="007F5A2B">
        <w:rPr>
          <w:b/>
        </w:rPr>
        <w:t>What is the best approach when writing about controversial issues and targeting a large audience?</w:t>
      </w:r>
      <w:r w:rsidRPr="007F5A2B">
        <w:t xml:space="preserve">  Tell me about talking points you have prepared for speakers delivering such messages.</w:t>
      </w:r>
    </w:p>
    <w:p w:rsidR="00377EFD" w:rsidRPr="007F5A2B" w:rsidRDefault="00377EFD" w:rsidP="00FB6534">
      <w:pPr>
        <w:numPr>
          <w:ilvl w:val="0"/>
          <w:numId w:val="6"/>
        </w:numPr>
        <w:tabs>
          <w:tab w:val="clear" w:pos="1440"/>
          <w:tab w:val="num" w:pos="720"/>
        </w:tabs>
        <w:ind w:left="720"/>
      </w:pPr>
      <w:r w:rsidRPr="007F5A2B">
        <w:rPr>
          <w:b/>
        </w:rPr>
        <w:t>What is the most challenging document you have written?</w:t>
      </w:r>
      <w:r w:rsidRPr="007F5A2B">
        <w:t xml:space="preserve">  Why was it challenging?  How did you address the challenges and complete your assignment?</w:t>
      </w:r>
    </w:p>
    <w:p w:rsidR="007F5A2B" w:rsidRPr="007F5A2B" w:rsidRDefault="007F5A2B" w:rsidP="007F5A2B"/>
    <w:p w:rsidR="00377EFD" w:rsidRPr="00FF6902" w:rsidRDefault="00377EFD" w:rsidP="00FF6902">
      <w:pPr>
        <w:pStyle w:val="Heading3"/>
      </w:pPr>
      <w:r w:rsidRPr="00FF6902">
        <w:t>Candidate Response:</w:t>
      </w:r>
    </w:p>
    <w:p w:rsidR="003F76EC" w:rsidRDefault="003F76EC" w:rsidP="003F76EC"/>
    <w:p w:rsidR="007F5A2B" w:rsidRDefault="007F5A2B" w:rsidP="003F76EC"/>
    <w:p w:rsidR="007F5A2B" w:rsidRPr="003F76EC" w:rsidRDefault="007F5A2B" w:rsidP="003F76EC"/>
    <w:p w:rsidR="00377EFD" w:rsidRPr="00FF6902" w:rsidRDefault="00377EFD" w:rsidP="00FF6902">
      <w:pPr>
        <w:pStyle w:val="Heading3"/>
      </w:pPr>
      <w:r w:rsidRPr="00FF6902">
        <w:t>Interview Summary:</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377EFD">
        <w:tblPrEx>
          <w:tblCellMar>
            <w:top w:w="0" w:type="dxa"/>
            <w:bottom w:w="0" w:type="dxa"/>
          </w:tblCellMar>
        </w:tblPrEx>
        <w:trPr>
          <w:trHeight w:val="390"/>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rsidR="00377EFD" w:rsidRPr="00293E27" w:rsidRDefault="00377EFD" w:rsidP="00293E27">
            <w:pPr>
              <w:rPr>
                <w:b/>
              </w:rPr>
            </w:pPr>
            <w:r w:rsidRPr="00293E27">
              <w:rPr>
                <w:b/>
              </w:rPr>
              <w:t>Summarize the situation, behaviors demonstrated and outcomes.  Then provide an overall proficiency rating for the competency as defined in the Administrative Officer competency model.</w:t>
            </w:r>
          </w:p>
        </w:tc>
      </w:tr>
      <w:tr w:rsidR="00377EFD" w:rsidRPr="00860348">
        <w:tblPrEx>
          <w:tblCellMar>
            <w:top w:w="0" w:type="dxa"/>
            <w:bottom w:w="0" w:type="dxa"/>
          </w:tblCellMar>
        </w:tblPrEx>
        <w:trPr>
          <w:trHeight w:val="749"/>
          <w:jc w:val="center"/>
        </w:trPr>
        <w:tc>
          <w:tcPr>
            <w:tcW w:w="10440" w:type="dxa"/>
            <w:tcBorders>
              <w:top w:val="single" w:sz="18"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Situation:</w:t>
            </w:r>
          </w:p>
        </w:tc>
      </w:tr>
      <w:tr w:rsidR="00377EFD" w:rsidRPr="00860348">
        <w:tblPrEx>
          <w:tblCellMar>
            <w:top w:w="0" w:type="dxa"/>
            <w:bottom w:w="0" w:type="dxa"/>
          </w:tblCellMar>
        </w:tblPrEx>
        <w:trPr>
          <w:trHeight w:val="749"/>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Behaviors:</w:t>
            </w:r>
          </w:p>
        </w:tc>
      </w:tr>
      <w:tr w:rsidR="00377EFD" w:rsidRPr="00860348">
        <w:tblPrEx>
          <w:tblCellMar>
            <w:top w:w="0" w:type="dxa"/>
            <w:bottom w:w="0" w:type="dxa"/>
          </w:tblCellMar>
        </w:tblPrEx>
        <w:trPr>
          <w:trHeight w:val="749"/>
          <w:jc w:val="center"/>
        </w:trPr>
        <w:tc>
          <w:tcPr>
            <w:tcW w:w="10440" w:type="dxa"/>
            <w:tcBorders>
              <w:top w:val="single" w:sz="6" w:space="0" w:color="auto"/>
              <w:bottom w:val="single" w:sz="6" w:space="0" w:color="auto"/>
            </w:tcBorders>
            <w:tcMar>
              <w:top w:w="58" w:type="dxa"/>
              <w:left w:w="115" w:type="dxa"/>
              <w:bottom w:w="115" w:type="dxa"/>
              <w:right w:w="115" w:type="dxa"/>
            </w:tcMar>
          </w:tcPr>
          <w:p w:rsidR="00377EFD" w:rsidRPr="00AB2568" w:rsidRDefault="00377EFD" w:rsidP="00BA0AC0">
            <w:pPr>
              <w:keepNext/>
              <w:keepLines/>
              <w:rPr>
                <w:szCs w:val="20"/>
              </w:rPr>
            </w:pPr>
            <w:r w:rsidRPr="00AB2568">
              <w:rPr>
                <w:szCs w:val="20"/>
              </w:rPr>
              <w:t>Outcome:</w:t>
            </w:r>
          </w:p>
        </w:tc>
      </w:tr>
      <w:tr w:rsidR="00377EFD">
        <w:tblPrEx>
          <w:tblCellMar>
            <w:top w:w="0" w:type="dxa"/>
            <w:bottom w:w="0" w:type="dxa"/>
          </w:tblCellMar>
        </w:tblPrEx>
        <w:trPr>
          <w:trHeight w:val="467"/>
          <w:jc w:val="center"/>
        </w:trPr>
        <w:tc>
          <w:tcPr>
            <w:tcW w:w="10440" w:type="dxa"/>
            <w:tcBorders>
              <w:top w:val="single" w:sz="6" w:space="0" w:color="auto"/>
              <w:bottom w:val="double" w:sz="12" w:space="0" w:color="auto"/>
            </w:tcBorders>
            <w:vAlign w:val="center"/>
          </w:tcPr>
          <w:p w:rsidR="00377EFD" w:rsidRPr="00117FAF" w:rsidRDefault="00377EFD" w:rsidP="00BA0AC0">
            <w:pPr>
              <w:keepNext/>
              <w:keepLines/>
            </w:pPr>
            <w:r w:rsidRPr="00117FAF">
              <w:rPr>
                <w:szCs w:val="20"/>
              </w:rPr>
              <w:t>Overall Competency Proficiency Rating:</w:t>
            </w:r>
            <w:r w:rsidRPr="003F76EC">
              <w:t xml:space="preserve">                                                 </w:t>
            </w:r>
            <w:r w:rsidR="00D36408" w:rsidRPr="003F76EC">
              <w:t>0        1        2        3        4</w:t>
            </w:r>
            <w:r w:rsidR="00D36408">
              <w:t xml:space="preserve">         5</w:t>
            </w:r>
          </w:p>
        </w:tc>
      </w:tr>
    </w:tbl>
    <w:p w:rsidR="00377EFD" w:rsidRPr="00FF6902" w:rsidRDefault="00377EFD" w:rsidP="00FF6902">
      <w:pPr>
        <w:pStyle w:val="Heading2"/>
        <w:sectPr w:rsidR="00377EFD" w:rsidRPr="00FF6902" w:rsidSect="007F5A2B">
          <w:pgSz w:w="12240" w:h="15840" w:code="1"/>
          <w:pgMar w:top="1627" w:right="1008" w:bottom="634" w:left="1008" w:header="720" w:footer="720" w:gutter="0"/>
          <w:cols w:space="720"/>
          <w:titlePg/>
        </w:sectPr>
      </w:pPr>
    </w:p>
    <w:p w:rsidR="00377EFD" w:rsidRPr="00FF6902" w:rsidRDefault="00377EFD" w:rsidP="00FF6902">
      <w:pPr>
        <w:pStyle w:val="Heading2"/>
      </w:pPr>
      <w:r w:rsidRPr="00FF6902">
        <w:lastRenderedPageBreak/>
        <w:t>NIH Competency Proficiency Scale</w:t>
      </w:r>
    </w:p>
    <w:tbl>
      <w:tblPr>
        <w:tblW w:w="10345" w:type="dxa"/>
        <w:jc w:val="center"/>
        <w:tblBorders>
          <w:top w:val="double" w:sz="6" w:space="0" w:color="auto"/>
          <w:left w:val="double" w:sz="6" w:space="0" w:color="auto"/>
          <w:bottom w:val="double" w:sz="6" w:space="0" w:color="auto"/>
          <w:right w:val="double" w:sz="6" w:space="0" w:color="auto"/>
          <w:insideH w:val="single" w:sz="6" w:space="0" w:color="auto"/>
          <w:insideV w:val="dashSmallGap"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033"/>
        <w:gridCol w:w="2250"/>
        <w:gridCol w:w="7062"/>
      </w:tblGrid>
      <w:tr w:rsidR="00377EFD" w:rsidRPr="001129AB">
        <w:trPr>
          <w:cantSplit/>
          <w:trHeight w:val="350"/>
          <w:jc w:val="center"/>
        </w:trPr>
        <w:tc>
          <w:tcPr>
            <w:tcW w:w="1033" w:type="dxa"/>
            <w:tcBorders>
              <w:top w:val="double" w:sz="12" w:space="0" w:color="auto"/>
              <w:left w:val="double" w:sz="12" w:space="0" w:color="auto"/>
              <w:bottom w:val="single" w:sz="18" w:space="0" w:color="auto"/>
              <w:right w:val="dashed" w:sz="6" w:space="0" w:color="auto"/>
            </w:tcBorders>
            <w:shd w:val="clear" w:color="auto" w:fill="C0C0C0"/>
            <w:vAlign w:val="center"/>
          </w:tcPr>
          <w:p w:rsidR="00377EFD" w:rsidRPr="003825DD" w:rsidRDefault="00377EFD" w:rsidP="003825DD">
            <w:pPr>
              <w:pStyle w:val="Heading4"/>
            </w:pPr>
            <w:r w:rsidRPr="003825DD">
              <w:t>Score</w:t>
            </w:r>
          </w:p>
        </w:tc>
        <w:tc>
          <w:tcPr>
            <w:tcW w:w="2250" w:type="dxa"/>
            <w:tcBorders>
              <w:top w:val="double" w:sz="12" w:space="0" w:color="auto"/>
              <w:left w:val="dashed" w:sz="6" w:space="0" w:color="auto"/>
              <w:bottom w:val="single" w:sz="18" w:space="0" w:color="auto"/>
              <w:right w:val="dashed" w:sz="6" w:space="0" w:color="auto"/>
            </w:tcBorders>
            <w:shd w:val="clear" w:color="auto" w:fill="C0C0C0"/>
            <w:vAlign w:val="center"/>
          </w:tcPr>
          <w:p w:rsidR="00377EFD" w:rsidRPr="003825DD" w:rsidRDefault="00377EFD" w:rsidP="003825DD">
            <w:pPr>
              <w:pStyle w:val="Heading4"/>
            </w:pPr>
            <w:r w:rsidRPr="003825DD">
              <w:t>Proficiency Level</w:t>
            </w:r>
          </w:p>
        </w:tc>
        <w:tc>
          <w:tcPr>
            <w:tcW w:w="7062" w:type="dxa"/>
            <w:tcBorders>
              <w:top w:val="double" w:sz="12" w:space="0" w:color="auto"/>
              <w:left w:val="dashed" w:sz="6" w:space="0" w:color="auto"/>
              <w:bottom w:val="single" w:sz="18" w:space="0" w:color="auto"/>
              <w:right w:val="double" w:sz="12" w:space="0" w:color="auto"/>
            </w:tcBorders>
            <w:shd w:val="clear" w:color="auto" w:fill="C0C0C0"/>
            <w:vAlign w:val="center"/>
          </w:tcPr>
          <w:p w:rsidR="00377EFD" w:rsidRPr="003825DD" w:rsidRDefault="00377EFD" w:rsidP="003825DD">
            <w:pPr>
              <w:pStyle w:val="Heading4"/>
            </w:pPr>
            <w:r w:rsidRPr="003825DD">
              <w:t>Description</w:t>
            </w:r>
          </w:p>
        </w:tc>
      </w:tr>
      <w:tr w:rsidR="00377EFD" w:rsidRPr="00171892">
        <w:trPr>
          <w:cantSplit/>
          <w:jc w:val="center"/>
        </w:trPr>
        <w:tc>
          <w:tcPr>
            <w:tcW w:w="1033" w:type="dxa"/>
            <w:tcBorders>
              <w:top w:val="single" w:sz="18" w:space="0" w:color="auto"/>
              <w:left w:val="double" w:sz="12" w:space="0" w:color="auto"/>
              <w:bottom w:val="single" w:sz="8" w:space="0" w:color="auto"/>
              <w:right w:val="dashed" w:sz="6" w:space="0" w:color="auto"/>
            </w:tcBorders>
            <w:vAlign w:val="center"/>
          </w:tcPr>
          <w:p w:rsidR="00377EFD" w:rsidRPr="00171892" w:rsidRDefault="00377EFD" w:rsidP="00BA0AC0">
            <w:pPr>
              <w:jc w:val="center"/>
              <w:rPr>
                <w:szCs w:val="20"/>
              </w:rPr>
            </w:pPr>
            <w:r w:rsidRPr="00171892">
              <w:rPr>
                <w:szCs w:val="20"/>
              </w:rPr>
              <w:t>N/A</w:t>
            </w:r>
          </w:p>
        </w:tc>
        <w:tc>
          <w:tcPr>
            <w:tcW w:w="2250" w:type="dxa"/>
            <w:tcBorders>
              <w:top w:val="single" w:sz="18" w:space="0" w:color="auto"/>
              <w:left w:val="dashed" w:sz="6" w:space="0" w:color="auto"/>
              <w:bottom w:val="single" w:sz="8" w:space="0" w:color="auto"/>
              <w:right w:val="dashed" w:sz="6" w:space="0" w:color="auto"/>
            </w:tcBorders>
            <w:vAlign w:val="center"/>
          </w:tcPr>
          <w:p w:rsidR="00377EFD" w:rsidRPr="00171892" w:rsidRDefault="00377EFD" w:rsidP="00BA0AC0">
            <w:pPr>
              <w:rPr>
                <w:b/>
                <w:i/>
                <w:szCs w:val="20"/>
              </w:rPr>
            </w:pPr>
            <w:r w:rsidRPr="00171892">
              <w:rPr>
                <w:b/>
                <w:i/>
                <w:szCs w:val="20"/>
              </w:rPr>
              <w:t>Not Applicable</w:t>
            </w:r>
          </w:p>
        </w:tc>
        <w:tc>
          <w:tcPr>
            <w:tcW w:w="7062" w:type="dxa"/>
            <w:tcBorders>
              <w:top w:val="single" w:sz="18" w:space="0" w:color="auto"/>
              <w:left w:val="dashed" w:sz="6" w:space="0" w:color="auto"/>
              <w:bottom w:val="single" w:sz="8" w:space="0" w:color="auto"/>
              <w:right w:val="double" w:sz="12" w:space="0" w:color="auto"/>
            </w:tcBorders>
            <w:vAlign w:val="center"/>
          </w:tcPr>
          <w:p w:rsidR="00377EFD" w:rsidRPr="00E57A08" w:rsidRDefault="00377EFD" w:rsidP="00B011D0">
            <w:r w:rsidRPr="00E57A08">
              <w:t>You are not requir</w:t>
            </w:r>
            <w:r w:rsidRPr="00FF6902">
              <w:t>ed to apply or demonstrate this competency.  This competency is not applicable to your position.</w:t>
            </w:r>
          </w:p>
        </w:tc>
      </w:tr>
      <w:tr w:rsidR="00377EFD" w:rsidRPr="00171892">
        <w:trPr>
          <w:cantSplit/>
          <w:jc w:val="center"/>
        </w:trPr>
        <w:tc>
          <w:tcPr>
            <w:tcW w:w="1033" w:type="dxa"/>
            <w:tcBorders>
              <w:top w:val="single" w:sz="8" w:space="0" w:color="auto"/>
              <w:left w:val="double" w:sz="12" w:space="0" w:color="auto"/>
              <w:bottom w:val="single" w:sz="8" w:space="0" w:color="auto"/>
              <w:right w:val="dashed" w:sz="6" w:space="0" w:color="auto"/>
            </w:tcBorders>
            <w:vAlign w:val="center"/>
          </w:tcPr>
          <w:p w:rsidR="00377EFD" w:rsidRPr="00171892" w:rsidRDefault="00377EFD" w:rsidP="00BA0AC0">
            <w:pPr>
              <w:jc w:val="center"/>
              <w:rPr>
                <w:szCs w:val="20"/>
              </w:rPr>
            </w:pPr>
            <w:r w:rsidRPr="00171892">
              <w:rPr>
                <w:szCs w:val="20"/>
              </w:rPr>
              <w:t>0</w:t>
            </w:r>
          </w:p>
        </w:tc>
        <w:tc>
          <w:tcPr>
            <w:tcW w:w="2250" w:type="dxa"/>
            <w:tcBorders>
              <w:top w:val="single" w:sz="8" w:space="0" w:color="auto"/>
              <w:left w:val="dashed" w:sz="6" w:space="0" w:color="auto"/>
              <w:bottom w:val="single" w:sz="8" w:space="0" w:color="auto"/>
              <w:right w:val="dashed" w:sz="6" w:space="0" w:color="auto"/>
            </w:tcBorders>
            <w:vAlign w:val="center"/>
          </w:tcPr>
          <w:p w:rsidR="00377EFD" w:rsidRPr="00171892" w:rsidRDefault="00377EFD" w:rsidP="00BA0AC0">
            <w:pPr>
              <w:rPr>
                <w:b/>
                <w:i/>
                <w:szCs w:val="20"/>
              </w:rPr>
            </w:pPr>
            <w:r w:rsidRPr="00171892">
              <w:rPr>
                <w:b/>
                <w:i/>
                <w:szCs w:val="20"/>
              </w:rPr>
              <w:t>Not Demonstrated</w:t>
            </w:r>
          </w:p>
        </w:tc>
        <w:tc>
          <w:tcPr>
            <w:tcW w:w="7062" w:type="dxa"/>
            <w:tcBorders>
              <w:top w:val="single" w:sz="8" w:space="0" w:color="auto"/>
              <w:left w:val="dashed" w:sz="6" w:space="0" w:color="auto"/>
              <w:bottom w:val="single" w:sz="8" w:space="0" w:color="auto"/>
              <w:right w:val="double" w:sz="12" w:space="0" w:color="auto"/>
            </w:tcBorders>
            <w:vAlign w:val="center"/>
          </w:tcPr>
          <w:p w:rsidR="00377EFD" w:rsidRPr="00E57A08" w:rsidRDefault="00377EFD" w:rsidP="00B011D0">
            <w:pPr>
              <w:rPr>
                <w:highlight w:val="yellow"/>
              </w:rPr>
            </w:pPr>
            <w:r w:rsidRPr="00E57A08">
              <w:t>You have not demonstrated this competency and likely have not had related training or experience.</w:t>
            </w:r>
          </w:p>
        </w:tc>
      </w:tr>
      <w:tr w:rsidR="00377EFD" w:rsidRPr="00171892">
        <w:trPr>
          <w:cantSplit/>
          <w:jc w:val="center"/>
        </w:trPr>
        <w:tc>
          <w:tcPr>
            <w:tcW w:w="1033" w:type="dxa"/>
            <w:tcBorders>
              <w:top w:val="single" w:sz="8" w:space="0" w:color="auto"/>
              <w:left w:val="double" w:sz="12" w:space="0" w:color="auto"/>
              <w:bottom w:val="single" w:sz="8" w:space="0" w:color="auto"/>
              <w:right w:val="dashed" w:sz="6" w:space="0" w:color="auto"/>
            </w:tcBorders>
            <w:vAlign w:val="center"/>
          </w:tcPr>
          <w:p w:rsidR="00377EFD" w:rsidRPr="00171892" w:rsidRDefault="00377EFD" w:rsidP="00BA0AC0">
            <w:pPr>
              <w:jc w:val="center"/>
              <w:rPr>
                <w:szCs w:val="20"/>
              </w:rPr>
            </w:pPr>
            <w:r w:rsidRPr="00171892">
              <w:rPr>
                <w:szCs w:val="20"/>
              </w:rPr>
              <w:t>1</w:t>
            </w:r>
          </w:p>
        </w:tc>
        <w:tc>
          <w:tcPr>
            <w:tcW w:w="2250" w:type="dxa"/>
            <w:tcBorders>
              <w:top w:val="single" w:sz="8" w:space="0" w:color="auto"/>
              <w:left w:val="dashed" w:sz="6" w:space="0" w:color="auto"/>
              <w:bottom w:val="single" w:sz="8" w:space="0" w:color="auto"/>
              <w:right w:val="dashed" w:sz="6" w:space="0" w:color="auto"/>
            </w:tcBorders>
            <w:vAlign w:val="center"/>
          </w:tcPr>
          <w:p w:rsidR="00377EFD" w:rsidRPr="00171892" w:rsidRDefault="00377EFD" w:rsidP="00BA0AC0">
            <w:pPr>
              <w:rPr>
                <w:b/>
                <w:i/>
                <w:szCs w:val="20"/>
              </w:rPr>
            </w:pPr>
            <w:r w:rsidRPr="00171892">
              <w:rPr>
                <w:b/>
                <w:i/>
                <w:szCs w:val="20"/>
              </w:rPr>
              <w:t>Baseline</w:t>
            </w:r>
          </w:p>
          <w:p w:rsidR="00377EFD" w:rsidRPr="00FE1563" w:rsidRDefault="00377EFD" w:rsidP="00BA0AC0">
            <w:pPr>
              <w:rPr>
                <w:szCs w:val="20"/>
              </w:rPr>
            </w:pPr>
          </w:p>
          <w:p w:rsidR="00377EFD" w:rsidRPr="00171892" w:rsidRDefault="00377EFD" w:rsidP="00BA0AC0">
            <w:pPr>
              <w:rPr>
                <w:rFonts w:cs="Arial"/>
                <w:b/>
                <w:i/>
                <w:szCs w:val="20"/>
              </w:rPr>
            </w:pPr>
            <w:r w:rsidRPr="00FE1563">
              <w:rPr>
                <w:szCs w:val="20"/>
              </w:rPr>
              <w:t>(theoretical knowledge)</w:t>
            </w:r>
          </w:p>
        </w:tc>
        <w:tc>
          <w:tcPr>
            <w:tcW w:w="7062" w:type="dxa"/>
            <w:tcBorders>
              <w:top w:val="single" w:sz="8" w:space="0" w:color="auto"/>
              <w:left w:val="dashed" w:sz="6" w:space="0" w:color="auto"/>
              <w:bottom w:val="single" w:sz="8" w:space="0" w:color="auto"/>
              <w:right w:val="double" w:sz="12" w:space="0" w:color="auto"/>
            </w:tcBorders>
            <w:vAlign w:val="center"/>
          </w:tcPr>
          <w:p w:rsidR="00377EFD" w:rsidRPr="00FF6902" w:rsidRDefault="00377EFD" w:rsidP="00B011D0">
            <w:r w:rsidRPr="00E57A08">
              <w:t>Show</w:t>
            </w:r>
            <w:r w:rsidRPr="00FF6902">
              <w:t>s basic knowledge and understanding sufficient to handle routine tasks.   Focus is on learning.</w:t>
            </w:r>
          </w:p>
          <w:p w:rsidR="00377EFD" w:rsidRPr="007F5A2B" w:rsidRDefault="00377EFD" w:rsidP="007F5A2B">
            <w:pPr>
              <w:numPr>
                <w:ilvl w:val="0"/>
                <w:numId w:val="1"/>
              </w:numPr>
            </w:pPr>
            <w:r w:rsidRPr="007F5A2B">
              <w:t>You are training or on-the-job training; beginning to develop this competency and have completed formal</w:t>
            </w:r>
          </w:p>
          <w:p w:rsidR="00377EFD" w:rsidRPr="007F5A2B" w:rsidRDefault="00377EFD" w:rsidP="007F5A2B">
            <w:pPr>
              <w:numPr>
                <w:ilvl w:val="0"/>
                <w:numId w:val="1"/>
              </w:numPr>
            </w:pPr>
            <w:r w:rsidRPr="007F5A2B">
              <w:t>You understand and can discuss terminology, concepts, principles, and issues related to this competency;</w:t>
            </w:r>
          </w:p>
          <w:p w:rsidR="00377EFD" w:rsidRPr="007F5A2B" w:rsidRDefault="00377EFD" w:rsidP="007F5A2B">
            <w:pPr>
              <w:numPr>
                <w:ilvl w:val="0"/>
                <w:numId w:val="1"/>
              </w:numPr>
            </w:pPr>
            <w:r w:rsidRPr="007F5A2B">
              <w:t>You utilize the full range of reference and resource materials in this competency.</w:t>
            </w:r>
          </w:p>
        </w:tc>
      </w:tr>
      <w:tr w:rsidR="00377EFD" w:rsidRPr="00171892">
        <w:trPr>
          <w:cantSplit/>
          <w:jc w:val="center"/>
        </w:trPr>
        <w:tc>
          <w:tcPr>
            <w:tcW w:w="1033" w:type="dxa"/>
            <w:tcBorders>
              <w:top w:val="single" w:sz="8" w:space="0" w:color="auto"/>
              <w:left w:val="double" w:sz="12" w:space="0" w:color="auto"/>
              <w:bottom w:val="single" w:sz="8" w:space="0" w:color="auto"/>
              <w:right w:val="dashed" w:sz="6" w:space="0" w:color="auto"/>
            </w:tcBorders>
            <w:vAlign w:val="center"/>
          </w:tcPr>
          <w:p w:rsidR="00377EFD" w:rsidRPr="00171892" w:rsidRDefault="00377EFD" w:rsidP="00BA0AC0">
            <w:pPr>
              <w:jc w:val="center"/>
              <w:rPr>
                <w:szCs w:val="20"/>
              </w:rPr>
            </w:pPr>
            <w:r w:rsidRPr="00171892">
              <w:rPr>
                <w:szCs w:val="20"/>
              </w:rPr>
              <w:t>2</w:t>
            </w:r>
          </w:p>
        </w:tc>
        <w:tc>
          <w:tcPr>
            <w:tcW w:w="2250" w:type="dxa"/>
            <w:tcBorders>
              <w:top w:val="single" w:sz="8" w:space="0" w:color="auto"/>
              <w:left w:val="dashed" w:sz="6" w:space="0" w:color="auto"/>
              <w:bottom w:val="single" w:sz="8" w:space="0" w:color="auto"/>
              <w:right w:val="dashed" w:sz="6" w:space="0" w:color="auto"/>
            </w:tcBorders>
            <w:vAlign w:val="center"/>
          </w:tcPr>
          <w:p w:rsidR="00B011D0" w:rsidRDefault="00377EFD" w:rsidP="00BA0AC0">
            <w:pPr>
              <w:rPr>
                <w:b/>
                <w:i/>
                <w:szCs w:val="20"/>
              </w:rPr>
            </w:pPr>
            <w:r w:rsidRPr="00171892">
              <w:rPr>
                <w:b/>
                <w:i/>
                <w:szCs w:val="20"/>
              </w:rPr>
              <w:t>Progressing</w:t>
            </w:r>
          </w:p>
          <w:p w:rsidR="00377EFD" w:rsidRPr="00FE1563" w:rsidRDefault="00377EFD" w:rsidP="00BA0AC0">
            <w:pPr>
              <w:rPr>
                <w:szCs w:val="20"/>
              </w:rPr>
            </w:pPr>
          </w:p>
          <w:p w:rsidR="003825DD" w:rsidRPr="003825DD" w:rsidRDefault="00377EFD" w:rsidP="00BA0AC0">
            <w:pPr>
              <w:rPr>
                <w:szCs w:val="20"/>
              </w:rPr>
            </w:pPr>
            <w:r w:rsidRPr="00FE1563">
              <w:rPr>
                <w:szCs w:val="20"/>
              </w:rPr>
              <w:t>(limited practical application and experience</w:t>
            </w:r>
            <w:r w:rsidR="003825DD">
              <w:rPr>
                <w:szCs w:val="20"/>
              </w:rPr>
              <w:t>)</w:t>
            </w:r>
          </w:p>
        </w:tc>
        <w:tc>
          <w:tcPr>
            <w:tcW w:w="7062" w:type="dxa"/>
            <w:tcBorders>
              <w:top w:val="single" w:sz="8" w:space="0" w:color="auto"/>
              <w:left w:val="dashed" w:sz="6" w:space="0" w:color="auto"/>
              <w:bottom w:val="single" w:sz="8" w:space="0" w:color="auto"/>
              <w:right w:val="double" w:sz="12" w:space="0" w:color="auto"/>
            </w:tcBorders>
            <w:vAlign w:val="center"/>
          </w:tcPr>
          <w:p w:rsidR="00377EFD" w:rsidRPr="00FF6902" w:rsidRDefault="00377EFD" w:rsidP="00B011D0">
            <w:r w:rsidRPr="00E57A08">
              <w:t>Has depth/breadth of knowledge to handle non-routine situatio</w:t>
            </w:r>
            <w:r w:rsidRPr="00FF6902">
              <w:t>ns.  Begins to take initiative.  Focus is on applying and enhancing knowledge or skill.</w:t>
            </w:r>
          </w:p>
          <w:p w:rsidR="00377EFD" w:rsidRPr="007F5A2B" w:rsidRDefault="00377EFD" w:rsidP="007F5A2B">
            <w:pPr>
              <w:numPr>
                <w:ilvl w:val="0"/>
                <w:numId w:val="1"/>
              </w:numPr>
            </w:pPr>
            <w:r w:rsidRPr="007F5A2B">
              <w:t>You have applied this competency in occasional situations and still require minimal guidance to perform successfully;</w:t>
            </w:r>
          </w:p>
          <w:p w:rsidR="00377EFD" w:rsidRPr="007F5A2B" w:rsidRDefault="00377EFD" w:rsidP="007F5A2B">
            <w:pPr>
              <w:numPr>
                <w:ilvl w:val="0"/>
                <w:numId w:val="1"/>
              </w:numPr>
            </w:pPr>
            <w:r w:rsidRPr="007F5A2B">
              <w:t>You understand and can discuss the application and implications of changes to processes, policies, and procedures in this area.</w:t>
            </w:r>
          </w:p>
        </w:tc>
      </w:tr>
      <w:tr w:rsidR="00377EFD" w:rsidRPr="00171892">
        <w:trPr>
          <w:cantSplit/>
          <w:jc w:val="center"/>
        </w:trPr>
        <w:tc>
          <w:tcPr>
            <w:tcW w:w="1033" w:type="dxa"/>
            <w:tcBorders>
              <w:top w:val="single" w:sz="8" w:space="0" w:color="auto"/>
              <w:left w:val="double" w:sz="12" w:space="0" w:color="auto"/>
              <w:bottom w:val="single" w:sz="8" w:space="0" w:color="auto"/>
              <w:right w:val="dashed" w:sz="6" w:space="0" w:color="auto"/>
            </w:tcBorders>
            <w:vAlign w:val="center"/>
          </w:tcPr>
          <w:p w:rsidR="00377EFD" w:rsidRPr="00171892" w:rsidRDefault="00377EFD" w:rsidP="00BA0AC0">
            <w:pPr>
              <w:jc w:val="center"/>
              <w:rPr>
                <w:szCs w:val="20"/>
              </w:rPr>
            </w:pPr>
            <w:r w:rsidRPr="00171892">
              <w:rPr>
                <w:szCs w:val="20"/>
              </w:rPr>
              <w:t>3</w:t>
            </w:r>
          </w:p>
        </w:tc>
        <w:tc>
          <w:tcPr>
            <w:tcW w:w="2250" w:type="dxa"/>
            <w:tcBorders>
              <w:top w:val="single" w:sz="8" w:space="0" w:color="auto"/>
              <w:left w:val="dashed" w:sz="6" w:space="0" w:color="auto"/>
              <w:bottom w:val="single" w:sz="8" w:space="0" w:color="auto"/>
              <w:right w:val="dashed" w:sz="6" w:space="0" w:color="auto"/>
            </w:tcBorders>
            <w:vAlign w:val="center"/>
          </w:tcPr>
          <w:p w:rsidR="00377EFD" w:rsidRPr="00171892" w:rsidRDefault="00377EFD" w:rsidP="00BA0AC0">
            <w:pPr>
              <w:rPr>
                <w:b/>
                <w:i/>
                <w:szCs w:val="20"/>
              </w:rPr>
            </w:pPr>
            <w:r w:rsidRPr="00171892">
              <w:rPr>
                <w:b/>
                <w:i/>
                <w:szCs w:val="20"/>
              </w:rPr>
              <w:t>Proficient</w:t>
            </w:r>
          </w:p>
          <w:p w:rsidR="00377EFD" w:rsidRPr="00FE1563" w:rsidRDefault="00377EFD" w:rsidP="00BA0AC0">
            <w:pPr>
              <w:rPr>
                <w:szCs w:val="20"/>
              </w:rPr>
            </w:pPr>
          </w:p>
          <w:p w:rsidR="00377EFD" w:rsidRPr="00171892" w:rsidRDefault="00377EFD" w:rsidP="00BA0AC0">
            <w:pPr>
              <w:rPr>
                <w:rFonts w:cs="Arial"/>
                <w:szCs w:val="20"/>
              </w:rPr>
            </w:pPr>
            <w:r w:rsidRPr="00FE1563">
              <w:rPr>
                <w:szCs w:val="20"/>
              </w:rPr>
              <w:t>(practical application and experience)</w:t>
            </w:r>
          </w:p>
        </w:tc>
        <w:tc>
          <w:tcPr>
            <w:tcW w:w="7062" w:type="dxa"/>
            <w:tcBorders>
              <w:top w:val="single" w:sz="8" w:space="0" w:color="auto"/>
              <w:left w:val="dashed" w:sz="6" w:space="0" w:color="auto"/>
              <w:bottom w:val="single" w:sz="8" w:space="0" w:color="auto"/>
              <w:right w:val="double" w:sz="12" w:space="0" w:color="auto"/>
            </w:tcBorders>
            <w:vAlign w:val="center"/>
          </w:tcPr>
          <w:p w:rsidR="00377EFD" w:rsidRPr="00FF6902" w:rsidRDefault="00377EFD" w:rsidP="00B011D0">
            <w:r w:rsidRPr="00E57A08">
              <w:t xml:space="preserve">An expert who can handle broad organizational/professional issues; works independently; has long-term perspective; coaches, </w:t>
            </w:r>
            <w:r w:rsidRPr="00FF6902">
              <w:t>guides and empowers others.</w:t>
            </w:r>
          </w:p>
          <w:p w:rsidR="00377EFD" w:rsidRPr="007F5A2B" w:rsidRDefault="00377EFD" w:rsidP="007F5A2B">
            <w:pPr>
              <w:numPr>
                <w:ilvl w:val="0"/>
                <w:numId w:val="1"/>
              </w:numPr>
            </w:pPr>
            <w:r w:rsidRPr="007F5A2B">
              <w:t>You have consistently provided practical/relevant ideas and perspectives on process or practice improvements which may easily be implemented;</w:t>
            </w:r>
          </w:p>
          <w:p w:rsidR="00377EFD" w:rsidRPr="007F5A2B" w:rsidRDefault="00377EFD" w:rsidP="007F5A2B">
            <w:pPr>
              <w:numPr>
                <w:ilvl w:val="0"/>
                <w:numId w:val="1"/>
              </w:numPr>
            </w:pPr>
            <w:r w:rsidRPr="007F5A2B">
              <w:t>You are capable of coaching others in the application of this competency by translating complex nuances relating to this competency into easy to understand terms;</w:t>
            </w:r>
          </w:p>
          <w:p w:rsidR="00377EFD" w:rsidRPr="007F5A2B" w:rsidRDefault="00377EFD" w:rsidP="007F5A2B">
            <w:pPr>
              <w:numPr>
                <w:ilvl w:val="0"/>
                <w:numId w:val="1"/>
              </w:numPr>
            </w:pPr>
            <w:r w:rsidRPr="007F5A2B">
              <w:t>You participate in senior level discussions regarding this competency;</w:t>
            </w:r>
          </w:p>
          <w:p w:rsidR="00377EFD" w:rsidRPr="007F5A2B" w:rsidRDefault="00377EFD" w:rsidP="007F5A2B">
            <w:pPr>
              <w:numPr>
                <w:ilvl w:val="0"/>
                <w:numId w:val="1"/>
              </w:numPr>
            </w:pPr>
            <w:r w:rsidRPr="007F5A2B">
              <w:t>You assist in the development of reference and resource materials in this competency.</w:t>
            </w:r>
          </w:p>
        </w:tc>
      </w:tr>
      <w:tr w:rsidR="00377EFD" w:rsidRPr="00171892">
        <w:trPr>
          <w:cantSplit/>
          <w:jc w:val="center"/>
        </w:trPr>
        <w:tc>
          <w:tcPr>
            <w:tcW w:w="1033" w:type="dxa"/>
            <w:tcBorders>
              <w:top w:val="single" w:sz="8" w:space="0" w:color="auto"/>
              <w:left w:val="double" w:sz="12" w:space="0" w:color="auto"/>
              <w:bottom w:val="double" w:sz="12" w:space="0" w:color="auto"/>
              <w:right w:val="dashed" w:sz="6" w:space="0" w:color="auto"/>
            </w:tcBorders>
            <w:vAlign w:val="center"/>
          </w:tcPr>
          <w:p w:rsidR="00377EFD" w:rsidRPr="00171892" w:rsidRDefault="00377EFD" w:rsidP="00BA0AC0">
            <w:pPr>
              <w:jc w:val="center"/>
              <w:rPr>
                <w:szCs w:val="20"/>
              </w:rPr>
            </w:pPr>
            <w:r w:rsidRPr="00171892">
              <w:rPr>
                <w:szCs w:val="20"/>
              </w:rPr>
              <w:t>4</w:t>
            </w:r>
          </w:p>
        </w:tc>
        <w:tc>
          <w:tcPr>
            <w:tcW w:w="2250" w:type="dxa"/>
            <w:tcBorders>
              <w:top w:val="single" w:sz="8" w:space="0" w:color="auto"/>
              <w:left w:val="dashed" w:sz="6" w:space="0" w:color="auto"/>
              <w:bottom w:val="double" w:sz="12" w:space="0" w:color="auto"/>
              <w:right w:val="dashed" w:sz="6" w:space="0" w:color="auto"/>
            </w:tcBorders>
            <w:vAlign w:val="center"/>
          </w:tcPr>
          <w:p w:rsidR="00377EFD" w:rsidRPr="00EB6C85" w:rsidRDefault="00377EFD" w:rsidP="00BA0AC0">
            <w:pPr>
              <w:rPr>
                <w:b/>
                <w:i/>
                <w:szCs w:val="20"/>
              </w:rPr>
            </w:pPr>
            <w:r w:rsidRPr="00171892">
              <w:rPr>
                <w:b/>
                <w:i/>
                <w:szCs w:val="20"/>
              </w:rPr>
              <w:t>Master</w:t>
            </w:r>
          </w:p>
          <w:p w:rsidR="00377EFD" w:rsidRPr="00EB6C85" w:rsidRDefault="00377EFD" w:rsidP="00BA0AC0">
            <w:pPr>
              <w:rPr>
                <w:szCs w:val="20"/>
              </w:rPr>
            </w:pPr>
          </w:p>
          <w:p w:rsidR="00B011D0" w:rsidRDefault="00377EFD" w:rsidP="00BA0AC0">
            <w:pPr>
              <w:rPr>
                <w:szCs w:val="20"/>
              </w:rPr>
            </w:pPr>
            <w:r w:rsidRPr="00EB6C85">
              <w:rPr>
                <w:szCs w:val="20"/>
              </w:rPr>
              <w:t>(recognized</w:t>
            </w:r>
            <w:r w:rsidRPr="00FF6902">
              <w:t xml:space="preserve"> thought leader)</w:t>
            </w:r>
          </w:p>
          <w:p w:rsidR="00377EFD" w:rsidRPr="00EB6C85" w:rsidRDefault="00377EFD" w:rsidP="00BA0AC0">
            <w:pPr>
              <w:rPr>
                <w:szCs w:val="20"/>
              </w:rPr>
            </w:pPr>
          </w:p>
          <w:p w:rsidR="00377EFD" w:rsidRPr="00171892" w:rsidRDefault="00377EFD" w:rsidP="00BA0AC0">
            <w:pPr>
              <w:rPr>
                <w:rFonts w:cs="Arial"/>
                <w:b/>
                <w:i/>
                <w:szCs w:val="20"/>
              </w:rPr>
            </w:pPr>
            <w:r w:rsidRPr="00EB6C85">
              <w:rPr>
                <w:szCs w:val="20"/>
              </w:rPr>
              <w:t>All criteria must apply</w:t>
            </w:r>
          </w:p>
        </w:tc>
        <w:tc>
          <w:tcPr>
            <w:tcW w:w="7062" w:type="dxa"/>
            <w:tcBorders>
              <w:top w:val="single" w:sz="8" w:space="0" w:color="auto"/>
              <w:left w:val="dashed" w:sz="6" w:space="0" w:color="auto"/>
              <w:bottom w:val="double" w:sz="12" w:space="0" w:color="auto"/>
              <w:right w:val="double" w:sz="12" w:space="0" w:color="auto"/>
            </w:tcBorders>
            <w:vAlign w:val="center"/>
          </w:tcPr>
          <w:p w:rsidR="00377EFD" w:rsidRPr="00FF6902" w:rsidRDefault="00377EFD" w:rsidP="00B011D0">
            <w:r w:rsidRPr="00E57A08">
              <w:t>An expert whose advice is sought out by others, from both within the NIH and from the Department or other organizations; Shapes the organization/profession; is visionary; focus is strategic; copes with the unknown.</w:t>
            </w:r>
          </w:p>
          <w:p w:rsidR="00377EFD" w:rsidRPr="007F5A2B" w:rsidRDefault="00377EFD" w:rsidP="007F5A2B">
            <w:pPr>
              <w:numPr>
                <w:ilvl w:val="0"/>
                <w:numId w:val="1"/>
              </w:numPr>
            </w:pPr>
            <w:r w:rsidRPr="007F5A2B">
              <w:t>You have demonstrated consistent excellence in applying this competency across multiple projects and/or organizations;</w:t>
            </w:r>
          </w:p>
          <w:p w:rsidR="00377EFD" w:rsidRPr="007F5A2B" w:rsidRDefault="00377EFD" w:rsidP="007F5A2B">
            <w:pPr>
              <w:numPr>
                <w:ilvl w:val="0"/>
                <w:numId w:val="1"/>
              </w:numPr>
            </w:pPr>
            <w:r w:rsidRPr="007F5A2B">
              <w:t>You are considered the “go to” person in this area from within NIH and/or outside the OPDIV;</w:t>
            </w:r>
          </w:p>
          <w:p w:rsidR="00377EFD" w:rsidRPr="007F5A2B" w:rsidRDefault="00377EFD" w:rsidP="007F5A2B">
            <w:pPr>
              <w:numPr>
                <w:ilvl w:val="0"/>
                <w:numId w:val="1"/>
              </w:numPr>
            </w:pPr>
            <w:r w:rsidRPr="007F5A2B">
              <w:t>You create new applications for and/or lead the development of reference and resource materials for this competency;</w:t>
            </w:r>
          </w:p>
          <w:p w:rsidR="00377EFD" w:rsidRPr="007F5A2B" w:rsidRDefault="00377EFD" w:rsidP="007F5A2B">
            <w:pPr>
              <w:numPr>
                <w:ilvl w:val="0"/>
                <w:numId w:val="1"/>
              </w:numPr>
            </w:pPr>
            <w:r w:rsidRPr="007F5A2B">
              <w:t>You are able to diagram or explain the relevant process elements and issues in relation to organizational issues and trends in sufficient detail during discussions and presentations, to foster a greater understanding among internal and external colleagues and constituents.</w:t>
            </w:r>
          </w:p>
        </w:tc>
      </w:tr>
    </w:tbl>
    <w:p w:rsidR="005A7E10" w:rsidRPr="00377EFD" w:rsidRDefault="005A7E10" w:rsidP="00377EFD"/>
    <w:sectPr w:rsidR="005A7E10" w:rsidRPr="00377EFD" w:rsidSect="007F5A2B">
      <w:headerReference w:type="even" r:id="rId15"/>
      <w:headerReference w:type="default" r:id="rId16"/>
      <w:footerReference w:type="default" r:id="rId17"/>
      <w:pgSz w:w="12240" w:h="15840" w:code="1"/>
      <w:pgMar w:top="1627" w:right="1008" w:bottom="634"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A5" w:rsidRDefault="00326FA5">
      <w:r>
        <w:separator/>
      </w:r>
    </w:p>
    <w:p w:rsidR="00326FA5" w:rsidRDefault="00326FA5"/>
    <w:p w:rsidR="00326FA5" w:rsidRDefault="00326FA5"/>
    <w:p w:rsidR="00326FA5" w:rsidRDefault="00326FA5"/>
    <w:p w:rsidR="00326FA5" w:rsidRDefault="00326FA5" w:rsidP="00FF6902"/>
  </w:endnote>
  <w:endnote w:type="continuationSeparator" w:id="0">
    <w:p w:rsidR="00326FA5" w:rsidRDefault="00326FA5">
      <w:r>
        <w:continuationSeparator/>
      </w:r>
    </w:p>
    <w:p w:rsidR="00326FA5" w:rsidRDefault="00326FA5"/>
    <w:p w:rsidR="00326FA5" w:rsidRDefault="00326FA5"/>
    <w:p w:rsidR="00326FA5" w:rsidRDefault="00326FA5"/>
    <w:p w:rsidR="00326FA5" w:rsidRDefault="00326FA5" w:rsidP="00FF6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Default="00377EFD" w:rsidP="00BA0A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EFD" w:rsidRDefault="00377EFD">
    <w:pPr>
      <w:pStyle w:val="Footer"/>
    </w:pPr>
  </w:p>
  <w:p w:rsidR="00377EFD" w:rsidRDefault="00377EFD"/>
  <w:p w:rsidR="00377EFD" w:rsidRDefault="00377EFD" w:rsidP="00FF69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Pr="00FA690E" w:rsidRDefault="00377EFD" w:rsidP="00BA0AC0">
    <w:pPr>
      <w:pStyle w:val="Footer"/>
      <w:framePr w:wrap="around" w:vAnchor="text" w:hAnchor="margin" w:xAlign="center" w:y="1"/>
      <w:rPr>
        <w:rStyle w:val="PageNumber"/>
        <w:szCs w:val="20"/>
      </w:rPr>
    </w:pPr>
    <w:r w:rsidRPr="00FA690E">
      <w:rPr>
        <w:rStyle w:val="PageNumber"/>
        <w:szCs w:val="20"/>
      </w:rPr>
      <w:fldChar w:fldCharType="begin"/>
    </w:r>
    <w:r w:rsidRPr="00FA690E">
      <w:rPr>
        <w:rStyle w:val="PageNumber"/>
        <w:szCs w:val="20"/>
      </w:rPr>
      <w:instrText xml:space="preserve">PAGE  </w:instrText>
    </w:r>
    <w:r w:rsidRPr="00FA690E">
      <w:rPr>
        <w:rStyle w:val="PageNumber"/>
        <w:szCs w:val="20"/>
      </w:rPr>
      <w:fldChar w:fldCharType="separate"/>
    </w:r>
    <w:r w:rsidR="003825DD">
      <w:rPr>
        <w:rStyle w:val="PageNumber"/>
        <w:noProof/>
        <w:szCs w:val="20"/>
      </w:rPr>
      <w:t>4</w:t>
    </w:r>
    <w:r w:rsidRPr="00FA690E">
      <w:rPr>
        <w:rStyle w:val="PageNumber"/>
        <w:szCs w:val="20"/>
      </w:rPr>
      <w:fldChar w:fldCharType="end"/>
    </w:r>
  </w:p>
  <w:p w:rsidR="00377EFD" w:rsidRDefault="00377EFD" w:rsidP="00BA0AC0">
    <w:pPr>
      <w:tabs>
        <w:tab w:val="right" w:pos="10260"/>
      </w:tabs>
    </w:pPr>
    <w:r w:rsidRPr="00FA690E">
      <w:rPr>
        <w:szCs w:val="20"/>
      </w:rPr>
      <w:t>NIH Proprietary Information</w:t>
    </w:r>
    <w:r w:rsidRPr="00FA690E">
      <w:rPr>
        <w:szCs w:val="20"/>
      </w:rPr>
      <w:tab/>
    </w:r>
    <w:r w:rsidRPr="00FA690E">
      <w:rPr>
        <w:szCs w:val="20"/>
      </w:rPr>
      <w:fldChar w:fldCharType="begin"/>
    </w:r>
    <w:r w:rsidRPr="00FA690E">
      <w:rPr>
        <w:szCs w:val="20"/>
      </w:rPr>
      <w:instrText xml:space="preserve"> DATE \@ "M/d/yyyy" </w:instrText>
    </w:r>
    <w:r w:rsidRPr="00FA690E">
      <w:rPr>
        <w:szCs w:val="20"/>
      </w:rPr>
      <w:fldChar w:fldCharType="separate"/>
    </w:r>
    <w:r w:rsidR="00080E3E">
      <w:rPr>
        <w:noProof/>
        <w:szCs w:val="20"/>
      </w:rPr>
      <w:t>12/13/2017</w:t>
    </w:r>
    <w:r w:rsidRPr="00FA690E">
      <w:rPr>
        <w:szCs w:val="20"/>
      </w:rPr>
      <w:fldChar w:fldCharType="end"/>
    </w:r>
  </w:p>
  <w:p w:rsidR="00377EFD" w:rsidRDefault="00377EFD" w:rsidP="00BA0AC0">
    <w:pPr>
      <w:tabs>
        <w:tab w:val="left" w:pos="5310"/>
        <w:tab w:val="left" w:pos="9360"/>
      </w:tabs>
    </w:pPr>
  </w:p>
  <w:p w:rsidR="00377EFD" w:rsidRDefault="00377EFD" w:rsidP="00FF69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Pr="00FA690E" w:rsidRDefault="00377EFD" w:rsidP="00BA0AC0">
    <w:pPr>
      <w:pStyle w:val="Footer"/>
    </w:pPr>
  </w:p>
  <w:p w:rsidR="00377EFD" w:rsidRDefault="00377EFD"/>
  <w:p w:rsidR="00377EFD" w:rsidRDefault="00377EFD" w:rsidP="00FF69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Pr="003825DD" w:rsidRDefault="003825DD" w:rsidP="003825DD">
    <w:pPr>
      <w:pStyle w:val="Footer"/>
      <w:tabs>
        <w:tab w:val="clear" w:pos="4320"/>
        <w:tab w:val="clear" w:pos="8640"/>
        <w:tab w:val="left" w:pos="5040"/>
        <w:tab w:val="right" w:pos="9900"/>
      </w:tabs>
    </w:pPr>
    <w:r>
      <w:rPr>
        <w:szCs w:val="20"/>
      </w:rPr>
      <w:t>NIH Proprietary Information</w:t>
    </w:r>
    <w:r>
      <w:rPr>
        <w:szCs w:val="20"/>
      </w:rPr>
      <w:tab/>
    </w:r>
    <w:r>
      <w:rPr>
        <w:rStyle w:val="PageNumber"/>
      </w:rPr>
      <w:fldChar w:fldCharType="begin"/>
    </w:r>
    <w:r>
      <w:rPr>
        <w:rStyle w:val="PageNumber"/>
      </w:rPr>
      <w:instrText xml:space="preserve"> PAGE </w:instrText>
    </w:r>
    <w:r>
      <w:rPr>
        <w:rStyle w:val="PageNumber"/>
      </w:rPr>
      <w:fldChar w:fldCharType="separate"/>
    </w:r>
    <w:r w:rsidR="00080E3E">
      <w:rPr>
        <w:rStyle w:val="PageNumber"/>
        <w:noProof/>
      </w:rPr>
      <w:t>12</w:t>
    </w:r>
    <w:r>
      <w:rPr>
        <w:rStyle w:val="PageNumber"/>
      </w:rPr>
      <w:fldChar w:fldCharType="end"/>
    </w:r>
    <w:r>
      <w:rPr>
        <w:rStyle w:val="PageNumber"/>
      </w:rPr>
      <w:tab/>
    </w:r>
    <w:r w:rsidR="00377EFD" w:rsidRPr="00FA690E">
      <w:rPr>
        <w:szCs w:val="20"/>
      </w:rPr>
      <w:fldChar w:fldCharType="begin"/>
    </w:r>
    <w:r w:rsidR="00377EFD" w:rsidRPr="00FA690E">
      <w:rPr>
        <w:szCs w:val="20"/>
      </w:rPr>
      <w:instrText xml:space="preserve"> DATE \@ "M/d/yyyy" </w:instrText>
    </w:r>
    <w:r w:rsidR="00377EFD" w:rsidRPr="00FA690E">
      <w:rPr>
        <w:szCs w:val="20"/>
      </w:rPr>
      <w:fldChar w:fldCharType="separate"/>
    </w:r>
    <w:r w:rsidR="00080E3E">
      <w:rPr>
        <w:noProof/>
        <w:szCs w:val="20"/>
      </w:rPr>
      <w:t>12/13/2017</w:t>
    </w:r>
    <w:r w:rsidR="00377EFD" w:rsidRPr="00FA690E">
      <w:rPr>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Pr="003825DD" w:rsidRDefault="003825DD" w:rsidP="003825DD">
    <w:pPr>
      <w:pStyle w:val="Footer"/>
      <w:tabs>
        <w:tab w:val="clear" w:pos="4320"/>
        <w:tab w:val="clear" w:pos="8640"/>
        <w:tab w:val="left" w:pos="5040"/>
        <w:tab w:val="right" w:pos="9900"/>
      </w:tabs>
    </w:pPr>
    <w:r>
      <w:rPr>
        <w:szCs w:val="20"/>
      </w:rPr>
      <w:t>NIH Proprietary Information</w:t>
    </w:r>
    <w:r>
      <w:rPr>
        <w:szCs w:val="20"/>
      </w:rPr>
      <w:tab/>
    </w:r>
    <w:r>
      <w:rPr>
        <w:rStyle w:val="PageNumber"/>
      </w:rPr>
      <w:fldChar w:fldCharType="begin"/>
    </w:r>
    <w:r>
      <w:rPr>
        <w:rStyle w:val="PageNumber"/>
      </w:rPr>
      <w:instrText xml:space="preserve"> PAGE </w:instrText>
    </w:r>
    <w:r>
      <w:rPr>
        <w:rStyle w:val="PageNumber"/>
      </w:rPr>
      <w:fldChar w:fldCharType="separate"/>
    </w:r>
    <w:r w:rsidR="00080E3E">
      <w:rPr>
        <w:rStyle w:val="PageNumber"/>
        <w:noProof/>
      </w:rPr>
      <w:t>10</w:t>
    </w:r>
    <w:r>
      <w:rPr>
        <w:rStyle w:val="PageNumber"/>
      </w:rPr>
      <w:fldChar w:fldCharType="end"/>
    </w:r>
    <w:r>
      <w:rPr>
        <w:rStyle w:val="PageNumber"/>
      </w:rPr>
      <w:tab/>
    </w:r>
    <w:r w:rsidRPr="00FA690E">
      <w:rPr>
        <w:szCs w:val="20"/>
      </w:rPr>
      <w:fldChar w:fldCharType="begin"/>
    </w:r>
    <w:r w:rsidRPr="00FA690E">
      <w:rPr>
        <w:szCs w:val="20"/>
      </w:rPr>
      <w:instrText xml:space="preserve"> DATE \@ "M/d/yyyy" </w:instrText>
    </w:r>
    <w:r w:rsidRPr="00FA690E">
      <w:rPr>
        <w:szCs w:val="20"/>
      </w:rPr>
      <w:fldChar w:fldCharType="separate"/>
    </w:r>
    <w:r w:rsidR="00080E3E">
      <w:rPr>
        <w:noProof/>
        <w:szCs w:val="20"/>
      </w:rPr>
      <w:t>12/13/2017</w:t>
    </w:r>
    <w:r w:rsidRPr="00FA690E">
      <w:rPr>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F42" w:rsidRDefault="00CC6F42" w:rsidP="00834663">
    <w:pPr>
      <w:tabs>
        <w:tab w:val="left" w:pos="5310"/>
        <w:tab w:val="left" w:pos="9360"/>
      </w:tabs>
      <w:rPr>
        <w:rFonts w:cs="Arial"/>
        <w:sz w:val="16"/>
        <w:szCs w:val="16"/>
      </w:rPr>
    </w:pPr>
    <w:r w:rsidRPr="00D6726E">
      <w:rPr>
        <w:rFonts w:cs="Arial"/>
        <w:sz w:val="16"/>
        <w:szCs w:val="16"/>
      </w:rPr>
      <w:t>NIH Proprietary Information</w:t>
    </w:r>
    <w:r w:rsidRPr="00D6726E">
      <w:rPr>
        <w:rFonts w:cs="Arial"/>
        <w:sz w:val="16"/>
        <w:szCs w:val="16"/>
      </w:rPr>
      <w:tab/>
    </w:r>
    <w:r w:rsidRPr="00D6726E">
      <w:rPr>
        <w:rStyle w:val="PageNumber"/>
        <w:rFonts w:cs="Arial"/>
        <w:sz w:val="16"/>
        <w:szCs w:val="16"/>
      </w:rPr>
      <w:fldChar w:fldCharType="begin"/>
    </w:r>
    <w:r w:rsidRPr="00D6726E">
      <w:rPr>
        <w:rStyle w:val="PageNumber"/>
        <w:rFonts w:cs="Arial"/>
        <w:sz w:val="16"/>
        <w:szCs w:val="16"/>
      </w:rPr>
      <w:instrText xml:space="preserve"> PAGE </w:instrText>
    </w:r>
    <w:r w:rsidRPr="00D6726E">
      <w:rPr>
        <w:rStyle w:val="PageNumber"/>
        <w:rFonts w:cs="Arial"/>
        <w:sz w:val="16"/>
        <w:szCs w:val="16"/>
      </w:rPr>
      <w:fldChar w:fldCharType="separate"/>
    </w:r>
    <w:r w:rsidR="003825DD">
      <w:rPr>
        <w:rStyle w:val="PageNumber"/>
        <w:rFonts w:cs="Arial"/>
        <w:noProof/>
        <w:sz w:val="16"/>
        <w:szCs w:val="16"/>
      </w:rPr>
      <w:t>12</w:t>
    </w:r>
    <w:r w:rsidRPr="00D6726E">
      <w:rPr>
        <w:rStyle w:val="PageNumber"/>
        <w:rFonts w:cs="Arial"/>
        <w:sz w:val="16"/>
        <w:szCs w:val="16"/>
      </w:rPr>
      <w:fldChar w:fldCharType="end"/>
    </w:r>
    <w:r>
      <w:rPr>
        <w:rStyle w:val="PageNumber"/>
        <w:rFonts w:cs="Arial"/>
        <w:sz w:val="16"/>
        <w:szCs w:val="16"/>
      </w:rPr>
      <w:t xml:space="preserve">                                                                                  </w:t>
    </w:r>
    <w:r w:rsidRPr="00D6726E">
      <w:rPr>
        <w:rFonts w:cs="Arial"/>
        <w:sz w:val="16"/>
        <w:szCs w:val="16"/>
      </w:rPr>
      <w:fldChar w:fldCharType="begin"/>
    </w:r>
    <w:r w:rsidRPr="00D6726E">
      <w:rPr>
        <w:rFonts w:cs="Arial"/>
        <w:sz w:val="16"/>
        <w:szCs w:val="16"/>
      </w:rPr>
      <w:instrText xml:space="preserve"> DATE \@ "M/d/yyyy" </w:instrText>
    </w:r>
    <w:r w:rsidRPr="00D6726E">
      <w:rPr>
        <w:rFonts w:cs="Arial"/>
        <w:sz w:val="16"/>
        <w:szCs w:val="16"/>
      </w:rPr>
      <w:fldChar w:fldCharType="separate"/>
    </w:r>
    <w:r w:rsidR="00080E3E">
      <w:rPr>
        <w:rFonts w:cs="Arial"/>
        <w:noProof/>
        <w:sz w:val="16"/>
        <w:szCs w:val="16"/>
      </w:rPr>
      <w:t>12/13/2017</w:t>
    </w:r>
    <w:r w:rsidRPr="00D6726E">
      <w:rPr>
        <w:rFonts w:cs="Arial"/>
        <w:sz w:val="16"/>
        <w:szCs w:val="16"/>
      </w:rPr>
      <w:fldChar w:fldCharType="end"/>
    </w:r>
  </w:p>
  <w:p w:rsidR="00CC6F42" w:rsidRPr="00D6726E" w:rsidRDefault="00CC6F42" w:rsidP="009D2464">
    <w:pPr>
      <w:tabs>
        <w:tab w:val="left" w:pos="5310"/>
        <w:tab w:val="left" w:pos="9360"/>
      </w:tabs>
    </w:pPr>
  </w:p>
  <w:p w:rsidR="00CC6F42" w:rsidRDefault="00CC6F42" w:rsidP="00834663">
    <w:pPr>
      <w:pStyle w:val="Footer"/>
    </w:pPr>
  </w:p>
  <w:p w:rsidR="00CC6F42" w:rsidRDefault="00CC6F42" w:rsidP="00834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A5" w:rsidRDefault="00326FA5">
      <w:r>
        <w:separator/>
      </w:r>
    </w:p>
    <w:p w:rsidR="00326FA5" w:rsidRDefault="00326FA5"/>
    <w:p w:rsidR="00326FA5" w:rsidRDefault="00326FA5"/>
    <w:p w:rsidR="00326FA5" w:rsidRDefault="00326FA5"/>
    <w:p w:rsidR="00326FA5" w:rsidRDefault="00326FA5" w:rsidP="00FF6902"/>
  </w:footnote>
  <w:footnote w:type="continuationSeparator" w:id="0">
    <w:p w:rsidR="00326FA5" w:rsidRDefault="00326FA5">
      <w:r>
        <w:continuationSeparator/>
      </w:r>
    </w:p>
    <w:p w:rsidR="00326FA5" w:rsidRDefault="00326FA5"/>
    <w:p w:rsidR="00326FA5" w:rsidRDefault="00326FA5"/>
    <w:p w:rsidR="00326FA5" w:rsidRDefault="00326FA5"/>
    <w:p w:rsidR="00326FA5" w:rsidRDefault="00326FA5" w:rsidP="00FF6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Default="00080E3E" w:rsidP="00BA0AC0">
    <w:pPr>
      <w:jc w:val="right"/>
      <w:rPr>
        <w:rFonts w:cs="Arial"/>
        <w:b/>
        <w:bCs/>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394335" cy="394335"/>
          <wp:effectExtent l="0" t="0" r="62865" b="81915"/>
          <wp:wrapNone/>
          <wp:docPr id="4" name="Picture 4" descr="NI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solidFill>
                    <a:srgbClr val="007194"/>
                  </a:solidFill>
                  <a:ln>
                    <a:noFill/>
                  </a:ln>
                  <a:effectLst>
                    <a:outerShdw dist="117088" dir="2963922" algn="ctr" rotWithShape="0">
                      <a:srgbClr val="0C2D83"/>
                    </a:outerShdw>
                  </a:effectLst>
                </pic:spPr>
              </pic:pic>
            </a:graphicData>
          </a:graphic>
          <wp14:sizeRelH relativeFrom="page">
            <wp14:pctWidth>0</wp14:pctWidth>
          </wp14:sizeRelH>
          <wp14:sizeRelV relativeFrom="page">
            <wp14:pctHeight>0</wp14:pctHeight>
          </wp14:sizeRelV>
        </wp:anchor>
      </w:drawing>
    </w:r>
    <w:r w:rsidR="00377EFD" w:rsidRPr="001D21B0">
      <w:rPr>
        <w:rFonts w:cs="Arial"/>
        <w:b/>
        <w:bCs/>
      </w:rPr>
      <w:t xml:space="preserve">NIH </w:t>
    </w:r>
    <w:r w:rsidR="00377EFD">
      <w:rPr>
        <w:rFonts w:cs="Arial"/>
        <w:b/>
        <w:bCs/>
      </w:rPr>
      <w:t>Competency Development Project</w:t>
    </w:r>
  </w:p>
  <w:p w:rsidR="00377EFD" w:rsidRPr="00000E7F" w:rsidRDefault="00000E7F" w:rsidP="00BA0AC0">
    <w:pPr>
      <w:tabs>
        <w:tab w:val="center" w:pos="4680"/>
        <w:tab w:val="right" w:pos="9360"/>
      </w:tabs>
      <w:jc w:val="right"/>
      <w:rPr>
        <w:rFonts w:cs="Arial"/>
        <w:b/>
        <w:bCs/>
      </w:rPr>
    </w:pPr>
    <w:r w:rsidRPr="00000E7F">
      <w:rPr>
        <w:rFonts w:cs="Arial"/>
        <w:b/>
        <w:bCs/>
      </w:rPr>
      <w:t>Public Affairs</w:t>
    </w:r>
  </w:p>
  <w:p w:rsidR="00377EFD" w:rsidRDefault="00377EFD" w:rsidP="00BA0AC0">
    <w:pPr>
      <w:tabs>
        <w:tab w:val="center" w:pos="4680"/>
        <w:tab w:val="right" w:pos="9360"/>
      </w:tabs>
      <w:jc w:val="right"/>
      <w:rPr>
        <w:rFonts w:cs="Arial"/>
        <w:b/>
        <w:bCs/>
      </w:rPr>
    </w:pPr>
    <w:r>
      <w:rPr>
        <w:rFonts w:cs="Arial"/>
        <w:b/>
        <w:bCs/>
      </w:rPr>
      <w:t>Behavioral Interview Guide</w:t>
    </w:r>
  </w:p>
  <w:p w:rsidR="00377EFD" w:rsidRDefault="00377EFD" w:rsidP="00FF6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Pr="00A42CCD" w:rsidRDefault="00377EFD" w:rsidP="00BA0AC0">
    <w:pPr>
      <w:pStyle w:val="Header"/>
    </w:pPr>
  </w:p>
  <w:p w:rsidR="00377EFD" w:rsidRDefault="00377EFD"/>
  <w:p w:rsidR="00377EFD" w:rsidRDefault="00377EFD" w:rsidP="00FF69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D" w:rsidRDefault="00080E3E" w:rsidP="003825DD">
    <w:pPr>
      <w:pStyle w:val="Header"/>
    </w:pP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394335" cy="394335"/>
          <wp:effectExtent l="0" t="0" r="62865" b="81915"/>
          <wp:wrapNone/>
          <wp:docPr id="3" name="Picture 3" descr="NI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solidFill>
                    <a:srgbClr val="007194"/>
                  </a:solidFill>
                  <a:ln>
                    <a:noFill/>
                  </a:ln>
                  <a:effectLst>
                    <a:outerShdw dist="117088" dir="2963922" algn="ctr" rotWithShape="0">
                      <a:srgbClr val="0C2D83"/>
                    </a:outerShdw>
                  </a:effectLst>
                </pic:spPr>
              </pic:pic>
            </a:graphicData>
          </a:graphic>
          <wp14:sizeRelH relativeFrom="page">
            <wp14:pctWidth>0</wp14:pctWidth>
          </wp14:sizeRelH>
          <wp14:sizeRelV relativeFrom="page">
            <wp14:pctHeight>0</wp14:pctHeight>
          </wp14:sizeRelV>
        </wp:anchor>
      </w:drawing>
    </w:r>
    <w:r w:rsidR="00377EFD" w:rsidRPr="001D21B0">
      <w:t xml:space="preserve">NIH </w:t>
    </w:r>
    <w:r w:rsidR="00377EFD">
      <w:t>Competency Development Project</w:t>
    </w:r>
  </w:p>
  <w:p w:rsidR="00377EFD" w:rsidRPr="00485578" w:rsidRDefault="00377EFD" w:rsidP="003825DD">
    <w:pPr>
      <w:pStyle w:val="Header"/>
    </w:pPr>
    <w:r w:rsidRPr="00485578">
      <w:t>Public Affairs</w:t>
    </w:r>
  </w:p>
  <w:p w:rsidR="00377EFD" w:rsidRDefault="00377EFD" w:rsidP="003825DD">
    <w:pPr>
      <w:pStyle w:val="Header"/>
    </w:pPr>
    <w:r>
      <w:t>Behavioral Interview Guide</w:t>
    </w:r>
  </w:p>
  <w:p w:rsidR="00377EFD" w:rsidRDefault="00377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CF" w:rsidRDefault="008D75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F42" w:rsidRDefault="00CC6F42" w:rsidP="00BC7238">
    <w:pPr>
      <w:pStyle w:val="Header"/>
      <w:tabs>
        <w:tab w:val="center" w:pos="4680"/>
        <w:tab w:val="right" w:pos="9360"/>
      </w:tabs>
      <w:rPr>
        <w:rFonts w:cs="Arial"/>
        <w:b w:val="0"/>
        <w:bCs/>
      </w:rPr>
    </w:pPr>
    <w:r w:rsidRPr="00BC7238">
      <w:rPr>
        <w:rFonts w:cs="Arial"/>
        <w:b w:val="0"/>
        <w:bCs/>
      </w:rPr>
      <w:t xml:space="preserve"> </w:t>
    </w:r>
    <w:r w:rsidRPr="001D21B0">
      <w:rPr>
        <w:rFonts w:cs="Arial"/>
        <w:b w:val="0"/>
        <w:bCs/>
      </w:rPr>
      <w:t xml:space="preserve">NIH </w:t>
    </w:r>
    <w:r>
      <w:rPr>
        <w:rFonts w:cs="Arial"/>
        <w:b w:val="0"/>
        <w:bCs/>
      </w:rPr>
      <w:t>Competency Development Project</w:t>
    </w:r>
  </w:p>
  <w:p w:rsidR="00CC6F42" w:rsidRDefault="00FC4670" w:rsidP="00BC7238">
    <w:pPr>
      <w:pStyle w:val="Header"/>
      <w:tabs>
        <w:tab w:val="center" w:pos="4680"/>
        <w:tab w:val="right" w:pos="9360"/>
      </w:tabs>
      <w:rPr>
        <w:rFonts w:cs="Arial"/>
        <w:b w:val="0"/>
        <w:bCs/>
      </w:rPr>
    </w:pPr>
    <w:r>
      <w:rPr>
        <w:rFonts w:cs="Arial"/>
        <w:b w:val="0"/>
        <w:bCs/>
      </w:rPr>
      <w:t>Public Affairs</w:t>
    </w:r>
  </w:p>
  <w:p w:rsidR="00CC6F42" w:rsidRDefault="00CC6F42" w:rsidP="00BC7238">
    <w:pPr>
      <w:pStyle w:val="Header"/>
      <w:tabs>
        <w:tab w:val="center" w:pos="4680"/>
        <w:tab w:val="right" w:pos="9360"/>
      </w:tabs>
      <w:rPr>
        <w:rFonts w:cs="Arial"/>
        <w:b w:val="0"/>
        <w:bCs/>
      </w:rPr>
    </w:pPr>
    <w:r>
      <w:rPr>
        <w:rFonts w:cs="Arial"/>
        <w:b w:val="0"/>
        <w:bCs/>
      </w:rPr>
      <w:t>Behavioral Interview Guide</w:t>
    </w:r>
  </w:p>
  <w:p w:rsidR="00CC6F42" w:rsidRDefault="00080E3E" w:rsidP="00BC7238">
    <w:pPr>
      <w:pStyle w:val="Header"/>
    </w:pPr>
    <w:r>
      <w:rPr>
        <w:noProof/>
      </w:rPr>
      <w:drawing>
        <wp:inline distT="0" distB="0" distL="0" distR="0">
          <wp:extent cx="394335" cy="394335"/>
          <wp:effectExtent l="0" t="0" r="62865" b="81915"/>
          <wp:docPr id="1" name="Picture 1" descr="nih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solidFill>
                    <a:srgbClr val="007194"/>
                  </a:solidFill>
                  <a:ln>
                    <a:noFill/>
                  </a:ln>
                  <a:effectLst>
                    <a:outerShdw dist="117088" dir="2963922" algn="ctr" rotWithShape="0">
                      <a:srgbClr val="0C2D83"/>
                    </a:outerShdw>
                  </a:effectLst>
                </pic:spPr>
              </pic:pic>
            </a:graphicData>
          </a:graphic>
        </wp:inline>
      </w:drawing>
    </w:r>
  </w:p>
  <w:p w:rsidR="00CC6F42" w:rsidRPr="00834663" w:rsidRDefault="00CC6F42" w:rsidP="00834663">
    <w:pPr>
      <w:pStyle w:val="Header"/>
    </w:pPr>
  </w:p>
  <w:p w:rsidR="00CC6F42" w:rsidRDefault="00CC6F42"/>
  <w:p w:rsidR="00CC6F42" w:rsidRDefault="00CC6F42"/>
  <w:p w:rsidR="00CC6F42" w:rsidRDefault="00CC6F42"/>
  <w:p w:rsidR="00CC6F42" w:rsidRDefault="00CC6F42" w:rsidP="00FF6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0733"/>
    <w:multiLevelType w:val="hybridMultilevel"/>
    <w:tmpl w:val="C49ACFD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3C7B82"/>
    <w:multiLevelType w:val="hybridMultilevel"/>
    <w:tmpl w:val="F9108AB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252F2E"/>
    <w:multiLevelType w:val="hybridMultilevel"/>
    <w:tmpl w:val="5360226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5A047B"/>
    <w:multiLevelType w:val="hybridMultilevel"/>
    <w:tmpl w:val="3CFC161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8204A7"/>
    <w:multiLevelType w:val="hybridMultilevel"/>
    <w:tmpl w:val="608EADF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72F27"/>
    <w:multiLevelType w:val="hybridMultilevel"/>
    <w:tmpl w:val="3458972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ED0C49"/>
    <w:multiLevelType w:val="hybridMultilevel"/>
    <w:tmpl w:val="AAE0EBF2"/>
    <w:lvl w:ilvl="0" w:tplc="36CA5384">
      <w:start w:val="1"/>
      <w:numFmt w:val="bullet"/>
      <w:lvlText w:val=""/>
      <w:lvlJc w:val="left"/>
      <w:pPr>
        <w:tabs>
          <w:tab w:val="num" w:pos="720"/>
        </w:tabs>
        <w:ind w:left="720"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9bcc,#0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A4"/>
    <w:rsid w:val="00000E7F"/>
    <w:rsid w:val="000015FA"/>
    <w:rsid w:val="000020EB"/>
    <w:rsid w:val="00002441"/>
    <w:rsid w:val="000113A7"/>
    <w:rsid w:val="00013DA8"/>
    <w:rsid w:val="00015F66"/>
    <w:rsid w:val="00021ABB"/>
    <w:rsid w:val="000233D7"/>
    <w:rsid w:val="00025FCE"/>
    <w:rsid w:val="0003106E"/>
    <w:rsid w:val="00031842"/>
    <w:rsid w:val="000408C3"/>
    <w:rsid w:val="00040B50"/>
    <w:rsid w:val="00041347"/>
    <w:rsid w:val="00043E66"/>
    <w:rsid w:val="00043ED7"/>
    <w:rsid w:val="00047E78"/>
    <w:rsid w:val="00052D88"/>
    <w:rsid w:val="00055192"/>
    <w:rsid w:val="000576B8"/>
    <w:rsid w:val="00060602"/>
    <w:rsid w:val="00062469"/>
    <w:rsid w:val="000635B4"/>
    <w:rsid w:val="000733E8"/>
    <w:rsid w:val="00075065"/>
    <w:rsid w:val="000758C0"/>
    <w:rsid w:val="00075F02"/>
    <w:rsid w:val="0007777E"/>
    <w:rsid w:val="00080E3E"/>
    <w:rsid w:val="00084A56"/>
    <w:rsid w:val="000905F8"/>
    <w:rsid w:val="0009246A"/>
    <w:rsid w:val="000924CD"/>
    <w:rsid w:val="00092E65"/>
    <w:rsid w:val="000946C6"/>
    <w:rsid w:val="00095EBF"/>
    <w:rsid w:val="000A15E6"/>
    <w:rsid w:val="000B0E2E"/>
    <w:rsid w:val="000B11B5"/>
    <w:rsid w:val="000B2B85"/>
    <w:rsid w:val="000B5CCF"/>
    <w:rsid w:val="000B6A05"/>
    <w:rsid w:val="000B7690"/>
    <w:rsid w:val="000C6F21"/>
    <w:rsid w:val="000D493B"/>
    <w:rsid w:val="000E3777"/>
    <w:rsid w:val="000F1921"/>
    <w:rsid w:val="000F4D27"/>
    <w:rsid w:val="000F53C5"/>
    <w:rsid w:val="000F6A25"/>
    <w:rsid w:val="00100EB8"/>
    <w:rsid w:val="001064BD"/>
    <w:rsid w:val="00107409"/>
    <w:rsid w:val="00116342"/>
    <w:rsid w:val="00117EE7"/>
    <w:rsid w:val="00120450"/>
    <w:rsid w:val="00123185"/>
    <w:rsid w:val="00125D72"/>
    <w:rsid w:val="001375FF"/>
    <w:rsid w:val="00137B15"/>
    <w:rsid w:val="00142EE0"/>
    <w:rsid w:val="001444E8"/>
    <w:rsid w:val="0014664F"/>
    <w:rsid w:val="001473FA"/>
    <w:rsid w:val="001524AD"/>
    <w:rsid w:val="001532F7"/>
    <w:rsid w:val="001552A5"/>
    <w:rsid w:val="001600E4"/>
    <w:rsid w:val="00163E78"/>
    <w:rsid w:val="0016422A"/>
    <w:rsid w:val="00164470"/>
    <w:rsid w:val="00165249"/>
    <w:rsid w:val="001709E2"/>
    <w:rsid w:val="0017319E"/>
    <w:rsid w:val="001745E9"/>
    <w:rsid w:val="00185404"/>
    <w:rsid w:val="00191553"/>
    <w:rsid w:val="001B0469"/>
    <w:rsid w:val="001C01C7"/>
    <w:rsid w:val="001C2BA5"/>
    <w:rsid w:val="001D16FF"/>
    <w:rsid w:val="001D27AD"/>
    <w:rsid w:val="001D4936"/>
    <w:rsid w:val="001D63F0"/>
    <w:rsid w:val="001D7469"/>
    <w:rsid w:val="001E5578"/>
    <w:rsid w:val="001E677B"/>
    <w:rsid w:val="001F0B6F"/>
    <w:rsid w:val="001F1016"/>
    <w:rsid w:val="001F501E"/>
    <w:rsid w:val="001F50E0"/>
    <w:rsid w:val="001F7F9B"/>
    <w:rsid w:val="00203D51"/>
    <w:rsid w:val="002040A8"/>
    <w:rsid w:val="00205B21"/>
    <w:rsid w:val="002079EB"/>
    <w:rsid w:val="002118CA"/>
    <w:rsid w:val="00211F5A"/>
    <w:rsid w:val="00212835"/>
    <w:rsid w:val="00212DA3"/>
    <w:rsid w:val="002133E5"/>
    <w:rsid w:val="00213812"/>
    <w:rsid w:val="00213BB2"/>
    <w:rsid w:val="00213DFB"/>
    <w:rsid w:val="002201E2"/>
    <w:rsid w:val="00221960"/>
    <w:rsid w:val="002222AE"/>
    <w:rsid w:val="002243E5"/>
    <w:rsid w:val="00224479"/>
    <w:rsid w:val="00227572"/>
    <w:rsid w:val="002277CB"/>
    <w:rsid w:val="00232287"/>
    <w:rsid w:val="00234364"/>
    <w:rsid w:val="00235E30"/>
    <w:rsid w:val="00236DEE"/>
    <w:rsid w:val="002417B5"/>
    <w:rsid w:val="002525C6"/>
    <w:rsid w:val="00260C90"/>
    <w:rsid w:val="00260EB1"/>
    <w:rsid w:val="00262401"/>
    <w:rsid w:val="00262CD7"/>
    <w:rsid w:val="00265468"/>
    <w:rsid w:val="0027114A"/>
    <w:rsid w:val="00273C25"/>
    <w:rsid w:val="00276E28"/>
    <w:rsid w:val="00281942"/>
    <w:rsid w:val="00282575"/>
    <w:rsid w:val="00282C97"/>
    <w:rsid w:val="002877E3"/>
    <w:rsid w:val="00290400"/>
    <w:rsid w:val="00293DE7"/>
    <w:rsid w:val="00293E27"/>
    <w:rsid w:val="002960F0"/>
    <w:rsid w:val="002B12AD"/>
    <w:rsid w:val="002B1AE8"/>
    <w:rsid w:val="002B3F72"/>
    <w:rsid w:val="002C237D"/>
    <w:rsid w:val="002C387B"/>
    <w:rsid w:val="002C7D80"/>
    <w:rsid w:val="002D1CB8"/>
    <w:rsid w:val="002D221F"/>
    <w:rsid w:val="002D4E09"/>
    <w:rsid w:val="002D57C1"/>
    <w:rsid w:val="002D5F7A"/>
    <w:rsid w:val="002E09AA"/>
    <w:rsid w:val="002E3095"/>
    <w:rsid w:val="002E3632"/>
    <w:rsid w:val="002E7C6C"/>
    <w:rsid w:val="002F6AA8"/>
    <w:rsid w:val="002F6CAC"/>
    <w:rsid w:val="002F6EB0"/>
    <w:rsid w:val="002F79F8"/>
    <w:rsid w:val="002F7FF2"/>
    <w:rsid w:val="003001B0"/>
    <w:rsid w:val="003009C7"/>
    <w:rsid w:val="0030289B"/>
    <w:rsid w:val="00311919"/>
    <w:rsid w:val="00317144"/>
    <w:rsid w:val="0032151F"/>
    <w:rsid w:val="003227EE"/>
    <w:rsid w:val="00326FA5"/>
    <w:rsid w:val="0032706F"/>
    <w:rsid w:val="00333490"/>
    <w:rsid w:val="00336C80"/>
    <w:rsid w:val="00340C14"/>
    <w:rsid w:val="003410CB"/>
    <w:rsid w:val="003441EF"/>
    <w:rsid w:val="003530E4"/>
    <w:rsid w:val="0035373E"/>
    <w:rsid w:val="00355B8C"/>
    <w:rsid w:val="00355D81"/>
    <w:rsid w:val="00356B61"/>
    <w:rsid w:val="00357170"/>
    <w:rsid w:val="00360733"/>
    <w:rsid w:val="003608D7"/>
    <w:rsid w:val="00360AB5"/>
    <w:rsid w:val="00360CA4"/>
    <w:rsid w:val="003617E6"/>
    <w:rsid w:val="0036275B"/>
    <w:rsid w:val="0036361E"/>
    <w:rsid w:val="00364CF8"/>
    <w:rsid w:val="00365F7C"/>
    <w:rsid w:val="003662E4"/>
    <w:rsid w:val="003706E8"/>
    <w:rsid w:val="003709D8"/>
    <w:rsid w:val="003770B2"/>
    <w:rsid w:val="003775BB"/>
    <w:rsid w:val="00377EFD"/>
    <w:rsid w:val="003825DD"/>
    <w:rsid w:val="0038260D"/>
    <w:rsid w:val="00385603"/>
    <w:rsid w:val="003A040D"/>
    <w:rsid w:val="003B0817"/>
    <w:rsid w:val="003B0F7D"/>
    <w:rsid w:val="003C23C5"/>
    <w:rsid w:val="003D2657"/>
    <w:rsid w:val="003D30C9"/>
    <w:rsid w:val="003D489F"/>
    <w:rsid w:val="003E01D9"/>
    <w:rsid w:val="003E0F83"/>
    <w:rsid w:val="003E4731"/>
    <w:rsid w:val="003E6A66"/>
    <w:rsid w:val="003E7FDD"/>
    <w:rsid w:val="003F0839"/>
    <w:rsid w:val="003F0984"/>
    <w:rsid w:val="003F66CD"/>
    <w:rsid w:val="003F76EC"/>
    <w:rsid w:val="00401C9B"/>
    <w:rsid w:val="004079DA"/>
    <w:rsid w:val="00411D09"/>
    <w:rsid w:val="004128E9"/>
    <w:rsid w:val="004138E2"/>
    <w:rsid w:val="0041569E"/>
    <w:rsid w:val="00416541"/>
    <w:rsid w:val="004201A7"/>
    <w:rsid w:val="00420249"/>
    <w:rsid w:val="00421F18"/>
    <w:rsid w:val="00425D76"/>
    <w:rsid w:val="00430799"/>
    <w:rsid w:val="004313AA"/>
    <w:rsid w:val="00432178"/>
    <w:rsid w:val="004364E9"/>
    <w:rsid w:val="004365DA"/>
    <w:rsid w:val="00436956"/>
    <w:rsid w:val="00436FCF"/>
    <w:rsid w:val="00440F25"/>
    <w:rsid w:val="00442132"/>
    <w:rsid w:val="004429C1"/>
    <w:rsid w:val="004439FC"/>
    <w:rsid w:val="0045193E"/>
    <w:rsid w:val="00452EAC"/>
    <w:rsid w:val="00455DDB"/>
    <w:rsid w:val="00460581"/>
    <w:rsid w:val="004663F5"/>
    <w:rsid w:val="00466D0C"/>
    <w:rsid w:val="00470449"/>
    <w:rsid w:val="00472C25"/>
    <w:rsid w:val="00473916"/>
    <w:rsid w:val="00473C3B"/>
    <w:rsid w:val="004758FF"/>
    <w:rsid w:val="00476F57"/>
    <w:rsid w:val="004804F3"/>
    <w:rsid w:val="00481170"/>
    <w:rsid w:val="00483E30"/>
    <w:rsid w:val="00486587"/>
    <w:rsid w:val="004868A0"/>
    <w:rsid w:val="0049481D"/>
    <w:rsid w:val="004A196A"/>
    <w:rsid w:val="004A1CF3"/>
    <w:rsid w:val="004A2AB7"/>
    <w:rsid w:val="004A3241"/>
    <w:rsid w:val="004A37E4"/>
    <w:rsid w:val="004A61D6"/>
    <w:rsid w:val="004A7246"/>
    <w:rsid w:val="004B110B"/>
    <w:rsid w:val="004B18A6"/>
    <w:rsid w:val="004B5193"/>
    <w:rsid w:val="004B5A22"/>
    <w:rsid w:val="004C056D"/>
    <w:rsid w:val="004C33E7"/>
    <w:rsid w:val="004C5050"/>
    <w:rsid w:val="004C61D3"/>
    <w:rsid w:val="004C7C4F"/>
    <w:rsid w:val="004E14B1"/>
    <w:rsid w:val="004E76A1"/>
    <w:rsid w:val="004F5CD7"/>
    <w:rsid w:val="004F634B"/>
    <w:rsid w:val="00500A7F"/>
    <w:rsid w:val="00504F24"/>
    <w:rsid w:val="005060DF"/>
    <w:rsid w:val="005067A4"/>
    <w:rsid w:val="00511FAF"/>
    <w:rsid w:val="00520D3E"/>
    <w:rsid w:val="005227EA"/>
    <w:rsid w:val="005246A1"/>
    <w:rsid w:val="00530286"/>
    <w:rsid w:val="005319A3"/>
    <w:rsid w:val="00534A78"/>
    <w:rsid w:val="0054511F"/>
    <w:rsid w:val="00546D94"/>
    <w:rsid w:val="00555D04"/>
    <w:rsid w:val="00560E8A"/>
    <w:rsid w:val="00564393"/>
    <w:rsid w:val="00565BB4"/>
    <w:rsid w:val="00566E86"/>
    <w:rsid w:val="00567448"/>
    <w:rsid w:val="00573E90"/>
    <w:rsid w:val="005747EF"/>
    <w:rsid w:val="00574BBC"/>
    <w:rsid w:val="00576B28"/>
    <w:rsid w:val="00583254"/>
    <w:rsid w:val="00583D8D"/>
    <w:rsid w:val="0058645E"/>
    <w:rsid w:val="00587F64"/>
    <w:rsid w:val="00592845"/>
    <w:rsid w:val="005934C8"/>
    <w:rsid w:val="00594CB3"/>
    <w:rsid w:val="00595AC8"/>
    <w:rsid w:val="005A2650"/>
    <w:rsid w:val="005A7E10"/>
    <w:rsid w:val="005B0F1E"/>
    <w:rsid w:val="005B2AFC"/>
    <w:rsid w:val="005B40EE"/>
    <w:rsid w:val="005B49CB"/>
    <w:rsid w:val="005B5765"/>
    <w:rsid w:val="005B60A5"/>
    <w:rsid w:val="005C201A"/>
    <w:rsid w:val="005C233D"/>
    <w:rsid w:val="005D0323"/>
    <w:rsid w:val="005D5DC9"/>
    <w:rsid w:val="005D7A75"/>
    <w:rsid w:val="005E5DBA"/>
    <w:rsid w:val="005F378A"/>
    <w:rsid w:val="005F4E29"/>
    <w:rsid w:val="005F6107"/>
    <w:rsid w:val="005F684D"/>
    <w:rsid w:val="00611128"/>
    <w:rsid w:val="00613119"/>
    <w:rsid w:val="00614078"/>
    <w:rsid w:val="00615A0F"/>
    <w:rsid w:val="00617185"/>
    <w:rsid w:val="00622E4C"/>
    <w:rsid w:val="00631CCF"/>
    <w:rsid w:val="00635B58"/>
    <w:rsid w:val="00642A33"/>
    <w:rsid w:val="00645383"/>
    <w:rsid w:val="00645D5C"/>
    <w:rsid w:val="00652E01"/>
    <w:rsid w:val="00657859"/>
    <w:rsid w:val="00660180"/>
    <w:rsid w:val="00661ECA"/>
    <w:rsid w:val="00663013"/>
    <w:rsid w:val="00663A48"/>
    <w:rsid w:val="00666A67"/>
    <w:rsid w:val="00667313"/>
    <w:rsid w:val="00667531"/>
    <w:rsid w:val="00684247"/>
    <w:rsid w:val="00687B33"/>
    <w:rsid w:val="00692981"/>
    <w:rsid w:val="0069507F"/>
    <w:rsid w:val="006A0100"/>
    <w:rsid w:val="006A3836"/>
    <w:rsid w:val="006A554C"/>
    <w:rsid w:val="006B5A1E"/>
    <w:rsid w:val="006C0E11"/>
    <w:rsid w:val="006C3D86"/>
    <w:rsid w:val="006C5AB6"/>
    <w:rsid w:val="006C6386"/>
    <w:rsid w:val="006C7C45"/>
    <w:rsid w:val="006D2328"/>
    <w:rsid w:val="006D2EE8"/>
    <w:rsid w:val="006D72F0"/>
    <w:rsid w:val="006E1BA7"/>
    <w:rsid w:val="006E5024"/>
    <w:rsid w:val="006E7319"/>
    <w:rsid w:val="006E7F5A"/>
    <w:rsid w:val="0070189A"/>
    <w:rsid w:val="00702593"/>
    <w:rsid w:val="00706B3C"/>
    <w:rsid w:val="00717260"/>
    <w:rsid w:val="00722DEE"/>
    <w:rsid w:val="00723709"/>
    <w:rsid w:val="00723D8F"/>
    <w:rsid w:val="00727E22"/>
    <w:rsid w:val="007325CD"/>
    <w:rsid w:val="00734CD0"/>
    <w:rsid w:val="00734DBC"/>
    <w:rsid w:val="00736F13"/>
    <w:rsid w:val="00737787"/>
    <w:rsid w:val="00746B55"/>
    <w:rsid w:val="00751C41"/>
    <w:rsid w:val="0075351A"/>
    <w:rsid w:val="00755B3C"/>
    <w:rsid w:val="007608E4"/>
    <w:rsid w:val="00763A66"/>
    <w:rsid w:val="00770820"/>
    <w:rsid w:val="00771CAA"/>
    <w:rsid w:val="00772124"/>
    <w:rsid w:val="00776925"/>
    <w:rsid w:val="0078283A"/>
    <w:rsid w:val="007843D4"/>
    <w:rsid w:val="0079165E"/>
    <w:rsid w:val="007916C7"/>
    <w:rsid w:val="0079558D"/>
    <w:rsid w:val="00795A2D"/>
    <w:rsid w:val="007964E9"/>
    <w:rsid w:val="00797999"/>
    <w:rsid w:val="00797B1E"/>
    <w:rsid w:val="007A0BC5"/>
    <w:rsid w:val="007A0E07"/>
    <w:rsid w:val="007A152F"/>
    <w:rsid w:val="007A37A2"/>
    <w:rsid w:val="007A3B2E"/>
    <w:rsid w:val="007B610E"/>
    <w:rsid w:val="007B6855"/>
    <w:rsid w:val="007D0E77"/>
    <w:rsid w:val="007D2975"/>
    <w:rsid w:val="007D4FF4"/>
    <w:rsid w:val="007F02E4"/>
    <w:rsid w:val="007F18C7"/>
    <w:rsid w:val="007F20A0"/>
    <w:rsid w:val="007F5A2B"/>
    <w:rsid w:val="007F5B52"/>
    <w:rsid w:val="00804C54"/>
    <w:rsid w:val="00806FA0"/>
    <w:rsid w:val="0081056A"/>
    <w:rsid w:val="00811D1C"/>
    <w:rsid w:val="00811E4A"/>
    <w:rsid w:val="00813327"/>
    <w:rsid w:val="00815028"/>
    <w:rsid w:val="0081754B"/>
    <w:rsid w:val="00821209"/>
    <w:rsid w:val="00823AB4"/>
    <w:rsid w:val="0082463E"/>
    <w:rsid w:val="008265A2"/>
    <w:rsid w:val="00833D90"/>
    <w:rsid w:val="00834663"/>
    <w:rsid w:val="00837CDA"/>
    <w:rsid w:val="00843A47"/>
    <w:rsid w:val="008443C5"/>
    <w:rsid w:val="008501E6"/>
    <w:rsid w:val="00852D32"/>
    <w:rsid w:val="00863636"/>
    <w:rsid w:val="008677DA"/>
    <w:rsid w:val="00871114"/>
    <w:rsid w:val="00871F48"/>
    <w:rsid w:val="00876480"/>
    <w:rsid w:val="00881584"/>
    <w:rsid w:val="00881DC7"/>
    <w:rsid w:val="00882D4E"/>
    <w:rsid w:val="00885138"/>
    <w:rsid w:val="0089047D"/>
    <w:rsid w:val="00890A9B"/>
    <w:rsid w:val="00890CAA"/>
    <w:rsid w:val="00891745"/>
    <w:rsid w:val="00892394"/>
    <w:rsid w:val="008946DD"/>
    <w:rsid w:val="00894C0A"/>
    <w:rsid w:val="0089667E"/>
    <w:rsid w:val="008A46C9"/>
    <w:rsid w:val="008A69ED"/>
    <w:rsid w:val="008B42B1"/>
    <w:rsid w:val="008B565B"/>
    <w:rsid w:val="008B6250"/>
    <w:rsid w:val="008B7F5A"/>
    <w:rsid w:val="008D439E"/>
    <w:rsid w:val="008D6FDE"/>
    <w:rsid w:val="008D75CF"/>
    <w:rsid w:val="008E22C4"/>
    <w:rsid w:val="008E6402"/>
    <w:rsid w:val="008F44B7"/>
    <w:rsid w:val="008F50CF"/>
    <w:rsid w:val="0090530D"/>
    <w:rsid w:val="00911776"/>
    <w:rsid w:val="0092086F"/>
    <w:rsid w:val="009223DB"/>
    <w:rsid w:val="00922688"/>
    <w:rsid w:val="0092386F"/>
    <w:rsid w:val="00925982"/>
    <w:rsid w:val="009446EA"/>
    <w:rsid w:val="0095067C"/>
    <w:rsid w:val="00951CE5"/>
    <w:rsid w:val="00952E82"/>
    <w:rsid w:val="0095551E"/>
    <w:rsid w:val="0096173A"/>
    <w:rsid w:val="00962414"/>
    <w:rsid w:val="009629EF"/>
    <w:rsid w:val="00962A3D"/>
    <w:rsid w:val="00962C9B"/>
    <w:rsid w:val="00962F19"/>
    <w:rsid w:val="009659CC"/>
    <w:rsid w:val="00971387"/>
    <w:rsid w:val="009731CA"/>
    <w:rsid w:val="00985184"/>
    <w:rsid w:val="00986FEF"/>
    <w:rsid w:val="00991C3A"/>
    <w:rsid w:val="00992EED"/>
    <w:rsid w:val="00997554"/>
    <w:rsid w:val="00997FE7"/>
    <w:rsid w:val="009A1502"/>
    <w:rsid w:val="009A505A"/>
    <w:rsid w:val="009B3C9A"/>
    <w:rsid w:val="009C168E"/>
    <w:rsid w:val="009C2216"/>
    <w:rsid w:val="009C39A9"/>
    <w:rsid w:val="009C50B4"/>
    <w:rsid w:val="009D1385"/>
    <w:rsid w:val="009D2464"/>
    <w:rsid w:val="009E4966"/>
    <w:rsid w:val="009F28B8"/>
    <w:rsid w:val="009F7163"/>
    <w:rsid w:val="009F79C7"/>
    <w:rsid w:val="00A00CA5"/>
    <w:rsid w:val="00A01598"/>
    <w:rsid w:val="00A10BE6"/>
    <w:rsid w:val="00A1104F"/>
    <w:rsid w:val="00A13C3A"/>
    <w:rsid w:val="00A20AC9"/>
    <w:rsid w:val="00A239B1"/>
    <w:rsid w:val="00A2606A"/>
    <w:rsid w:val="00A26B15"/>
    <w:rsid w:val="00A30380"/>
    <w:rsid w:val="00A31207"/>
    <w:rsid w:val="00A32546"/>
    <w:rsid w:val="00A334F7"/>
    <w:rsid w:val="00A3493E"/>
    <w:rsid w:val="00A417A2"/>
    <w:rsid w:val="00A46212"/>
    <w:rsid w:val="00A47524"/>
    <w:rsid w:val="00A6078E"/>
    <w:rsid w:val="00A6311A"/>
    <w:rsid w:val="00A74C63"/>
    <w:rsid w:val="00A76788"/>
    <w:rsid w:val="00A931A1"/>
    <w:rsid w:val="00A956C2"/>
    <w:rsid w:val="00AA2066"/>
    <w:rsid w:val="00AA2189"/>
    <w:rsid w:val="00AB13FB"/>
    <w:rsid w:val="00AB2C72"/>
    <w:rsid w:val="00AB467D"/>
    <w:rsid w:val="00AC20CE"/>
    <w:rsid w:val="00AC4D16"/>
    <w:rsid w:val="00AC5E35"/>
    <w:rsid w:val="00AD1E91"/>
    <w:rsid w:val="00AD4CA2"/>
    <w:rsid w:val="00AD76DE"/>
    <w:rsid w:val="00AE1443"/>
    <w:rsid w:val="00AE32FD"/>
    <w:rsid w:val="00AE55B4"/>
    <w:rsid w:val="00AE7F08"/>
    <w:rsid w:val="00B0095F"/>
    <w:rsid w:val="00B009F7"/>
    <w:rsid w:val="00B011D0"/>
    <w:rsid w:val="00B02D33"/>
    <w:rsid w:val="00B03E78"/>
    <w:rsid w:val="00B05609"/>
    <w:rsid w:val="00B0718B"/>
    <w:rsid w:val="00B13481"/>
    <w:rsid w:val="00B13965"/>
    <w:rsid w:val="00B15381"/>
    <w:rsid w:val="00B15527"/>
    <w:rsid w:val="00B17585"/>
    <w:rsid w:val="00B3076F"/>
    <w:rsid w:val="00B35DE4"/>
    <w:rsid w:val="00B372DA"/>
    <w:rsid w:val="00B509DB"/>
    <w:rsid w:val="00B53D47"/>
    <w:rsid w:val="00B558BD"/>
    <w:rsid w:val="00B5638A"/>
    <w:rsid w:val="00B57ABD"/>
    <w:rsid w:val="00B6105A"/>
    <w:rsid w:val="00B61EC0"/>
    <w:rsid w:val="00B7409B"/>
    <w:rsid w:val="00B77370"/>
    <w:rsid w:val="00B83324"/>
    <w:rsid w:val="00B87CE3"/>
    <w:rsid w:val="00B94519"/>
    <w:rsid w:val="00BA0AC0"/>
    <w:rsid w:val="00BA29F4"/>
    <w:rsid w:val="00BA3577"/>
    <w:rsid w:val="00BA6E65"/>
    <w:rsid w:val="00BA7699"/>
    <w:rsid w:val="00BB201E"/>
    <w:rsid w:val="00BB4A5F"/>
    <w:rsid w:val="00BB554F"/>
    <w:rsid w:val="00BB6881"/>
    <w:rsid w:val="00BB7035"/>
    <w:rsid w:val="00BC00C8"/>
    <w:rsid w:val="00BC20C0"/>
    <w:rsid w:val="00BC5A87"/>
    <w:rsid w:val="00BC7238"/>
    <w:rsid w:val="00BD0D4F"/>
    <w:rsid w:val="00BD24D8"/>
    <w:rsid w:val="00BD4ABC"/>
    <w:rsid w:val="00BD4B82"/>
    <w:rsid w:val="00BD760D"/>
    <w:rsid w:val="00BE05D4"/>
    <w:rsid w:val="00BE2D3A"/>
    <w:rsid w:val="00BF456D"/>
    <w:rsid w:val="00C00354"/>
    <w:rsid w:val="00C04145"/>
    <w:rsid w:val="00C0586A"/>
    <w:rsid w:val="00C05D58"/>
    <w:rsid w:val="00C07FEF"/>
    <w:rsid w:val="00C11719"/>
    <w:rsid w:val="00C11B13"/>
    <w:rsid w:val="00C11B36"/>
    <w:rsid w:val="00C1703C"/>
    <w:rsid w:val="00C178DE"/>
    <w:rsid w:val="00C17C29"/>
    <w:rsid w:val="00C20D7B"/>
    <w:rsid w:val="00C20F26"/>
    <w:rsid w:val="00C25148"/>
    <w:rsid w:val="00C253A5"/>
    <w:rsid w:val="00C27CF2"/>
    <w:rsid w:val="00C3387B"/>
    <w:rsid w:val="00C34A73"/>
    <w:rsid w:val="00C35255"/>
    <w:rsid w:val="00C3688D"/>
    <w:rsid w:val="00C46B76"/>
    <w:rsid w:val="00C46BEB"/>
    <w:rsid w:val="00C47286"/>
    <w:rsid w:val="00C55099"/>
    <w:rsid w:val="00C57495"/>
    <w:rsid w:val="00C57A67"/>
    <w:rsid w:val="00C62E55"/>
    <w:rsid w:val="00C6420F"/>
    <w:rsid w:val="00C654AE"/>
    <w:rsid w:val="00C67630"/>
    <w:rsid w:val="00C67718"/>
    <w:rsid w:val="00C67C18"/>
    <w:rsid w:val="00C72112"/>
    <w:rsid w:val="00C72C05"/>
    <w:rsid w:val="00C74AB3"/>
    <w:rsid w:val="00C75601"/>
    <w:rsid w:val="00C759BE"/>
    <w:rsid w:val="00C8497D"/>
    <w:rsid w:val="00C86CE7"/>
    <w:rsid w:val="00C87F82"/>
    <w:rsid w:val="00C919E7"/>
    <w:rsid w:val="00C91BCC"/>
    <w:rsid w:val="00CA01F4"/>
    <w:rsid w:val="00CA18FC"/>
    <w:rsid w:val="00CB2627"/>
    <w:rsid w:val="00CB3E90"/>
    <w:rsid w:val="00CB5986"/>
    <w:rsid w:val="00CB66AE"/>
    <w:rsid w:val="00CC0AED"/>
    <w:rsid w:val="00CC2204"/>
    <w:rsid w:val="00CC3579"/>
    <w:rsid w:val="00CC6F42"/>
    <w:rsid w:val="00CD0B26"/>
    <w:rsid w:val="00CD11D9"/>
    <w:rsid w:val="00CD1A17"/>
    <w:rsid w:val="00CD3CF5"/>
    <w:rsid w:val="00CD5E78"/>
    <w:rsid w:val="00CD7B51"/>
    <w:rsid w:val="00CE169E"/>
    <w:rsid w:val="00CE2D51"/>
    <w:rsid w:val="00CE4AF4"/>
    <w:rsid w:val="00CE580E"/>
    <w:rsid w:val="00CE61A8"/>
    <w:rsid w:val="00CF0082"/>
    <w:rsid w:val="00CF0278"/>
    <w:rsid w:val="00CF42E8"/>
    <w:rsid w:val="00CF5154"/>
    <w:rsid w:val="00CF5159"/>
    <w:rsid w:val="00CF7972"/>
    <w:rsid w:val="00CF7BE5"/>
    <w:rsid w:val="00D0124B"/>
    <w:rsid w:val="00D11258"/>
    <w:rsid w:val="00D13921"/>
    <w:rsid w:val="00D13B20"/>
    <w:rsid w:val="00D1419B"/>
    <w:rsid w:val="00D1432C"/>
    <w:rsid w:val="00D15492"/>
    <w:rsid w:val="00D15D97"/>
    <w:rsid w:val="00D16A8C"/>
    <w:rsid w:val="00D21D49"/>
    <w:rsid w:val="00D264AD"/>
    <w:rsid w:val="00D26A37"/>
    <w:rsid w:val="00D3110B"/>
    <w:rsid w:val="00D32E7B"/>
    <w:rsid w:val="00D36408"/>
    <w:rsid w:val="00D36FAC"/>
    <w:rsid w:val="00D422FA"/>
    <w:rsid w:val="00D514E1"/>
    <w:rsid w:val="00D51825"/>
    <w:rsid w:val="00D51CCF"/>
    <w:rsid w:val="00D51D65"/>
    <w:rsid w:val="00D56E83"/>
    <w:rsid w:val="00D6063B"/>
    <w:rsid w:val="00D61E74"/>
    <w:rsid w:val="00D63CC1"/>
    <w:rsid w:val="00D71263"/>
    <w:rsid w:val="00D73111"/>
    <w:rsid w:val="00D7658C"/>
    <w:rsid w:val="00D82F90"/>
    <w:rsid w:val="00D94DCE"/>
    <w:rsid w:val="00D955C6"/>
    <w:rsid w:val="00D96517"/>
    <w:rsid w:val="00DA2691"/>
    <w:rsid w:val="00DA38F4"/>
    <w:rsid w:val="00DA5026"/>
    <w:rsid w:val="00DA69B1"/>
    <w:rsid w:val="00DB3734"/>
    <w:rsid w:val="00DB3BBD"/>
    <w:rsid w:val="00DB643F"/>
    <w:rsid w:val="00DB78DF"/>
    <w:rsid w:val="00DB7B61"/>
    <w:rsid w:val="00DC1E41"/>
    <w:rsid w:val="00DD0F16"/>
    <w:rsid w:val="00DD1BDF"/>
    <w:rsid w:val="00DD62ED"/>
    <w:rsid w:val="00DE0FBD"/>
    <w:rsid w:val="00DE34F0"/>
    <w:rsid w:val="00DE67DB"/>
    <w:rsid w:val="00DF2F12"/>
    <w:rsid w:val="00DF3B08"/>
    <w:rsid w:val="00DF53EE"/>
    <w:rsid w:val="00DF596B"/>
    <w:rsid w:val="00DF6A55"/>
    <w:rsid w:val="00E00650"/>
    <w:rsid w:val="00E022A6"/>
    <w:rsid w:val="00E043B8"/>
    <w:rsid w:val="00E12468"/>
    <w:rsid w:val="00E12D71"/>
    <w:rsid w:val="00E14310"/>
    <w:rsid w:val="00E16FCC"/>
    <w:rsid w:val="00E177E4"/>
    <w:rsid w:val="00E21312"/>
    <w:rsid w:val="00E21822"/>
    <w:rsid w:val="00E32210"/>
    <w:rsid w:val="00E32ABE"/>
    <w:rsid w:val="00E37461"/>
    <w:rsid w:val="00E43A27"/>
    <w:rsid w:val="00E442D4"/>
    <w:rsid w:val="00E474C9"/>
    <w:rsid w:val="00E51152"/>
    <w:rsid w:val="00E52657"/>
    <w:rsid w:val="00E549CD"/>
    <w:rsid w:val="00E57A08"/>
    <w:rsid w:val="00E60675"/>
    <w:rsid w:val="00E64EBC"/>
    <w:rsid w:val="00E71BF1"/>
    <w:rsid w:val="00E76A87"/>
    <w:rsid w:val="00E815F1"/>
    <w:rsid w:val="00E86ED0"/>
    <w:rsid w:val="00E87381"/>
    <w:rsid w:val="00E93C5F"/>
    <w:rsid w:val="00E94575"/>
    <w:rsid w:val="00EA7BD7"/>
    <w:rsid w:val="00EB0FB6"/>
    <w:rsid w:val="00EB377C"/>
    <w:rsid w:val="00EC23F4"/>
    <w:rsid w:val="00EC416D"/>
    <w:rsid w:val="00EC50CE"/>
    <w:rsid w:val="00EC5AAA"/>
    <w:rsid w:val="00EC5E3B"/>
    <w:rsid w:val="00EC708D"/>
    <w:rsid w:val="00ED330C"/>
    <w:rsid w:val="00ED342B"/>
    <w:rsid w:val="00ED357F"/>
    <w:rsid w:val="00ED5D54"/>
    <w:rsid w:val="00EE0C99"/>
    <w:rsid w:val="00EE478F"/>
    <w:rsid w:val="00EE5267"/>
    <w:rsid w:val="00EF0423"/>
    <w:rsid w:val="00EF0EA2"/>
    <w:rsid w:val="00EF69AF"/>
    <w:rsid w:val="00F0542B"/>
    <w:rsid w:val="00F152A5"/>
    <w:rsid w:val="00F236F4"/>
    <w:rsid w:val="00F27C6C"/>
    <w:rsid w:val="00F30C09"/>
    <w:rsid w:val="00F33091"/>
    <w:rsid w:val="00F37152"/>
    <w:rsid w:val="00F40F26"/>
    <w:rsid w:val="00F413BE"/>
    <w:rsid w:val="00F471EE"/>
    <w:rsid w:val="00F50FA3"/>
    <w:rsid w:val="00F52394"/>
    <w:rsid w:val="00F524C9"/>
    <w:rsid w:val="00F606D9"/>
    <w:rsid w:val="00F64405"/>
    <w:rsid w:val="00F663A2"/>
    <w:rsid w:val="00F71443"/>
    <w:rsid w:val="00F76B0B"/>
    <w:rsid w:val="00F77CD6"/>
    <w:rsid w:val="00F805CC"/>
    <w:rsid w:val="00F80838"/>
    <w:rsid w:val="00F8275B"/>
    <w:rsid w:val="00F85D0D"/>
    <w:rsid w:val="00F948AC"/>
    <w:rsid w:val="00FA124C"/>
    <w:rsid w:val="00FA7F04"/>
    <w:rsid w:val="00FB0732"/>
    <w:rsid w:val="00FB1BCE"/>
    <w:rsid w:val="00FB2C68"/>
    <w:rsid w:val="00FB3583"/>
    <w:rsid w:val="00FB58D4"/>
    <w:rsid w:val="00FB6534"/>
    <w:rsid w:val="00FC1027"/>
    <w:rsid w:val="00FC264A"/>
    <w:rsid w:val="00FC36CE"/>
    <w:rsid w:val="00FC3E1C"/>
    <w:rsid w:val="00FC4670"/>
    <w:rsid w:val="00FC4FEA"/>
    <w:rsid w:val="00FC740B"/>
    <w:rsid w:val="00FD3B02"/>
    <w:rsid w:val="00FD4649"/>
    <w:rsid w:val="00FE1563"/>
    <w:rsid w:val="00FE5CFF"/>
    <w:rsid w:val="00FE6D84"/>
    <w:rsid w:val="00FE7370"/>
    <w:rsid w:val="00FF0601"/>
    <w:rsid w:val="00FF0E8E"/>
    <w:rsid w:val="00FF27FE"/>
    <w:rsid w:val="00FF3D14"/>
    <w:rsid w:val="00FF47F5"/>
    <w:rsid w:val="00FF4CAA"/>
    <w:rsid w:val="00FF4FB4"/>
    <w:rsid w:val="00FF6902"/>
    <w:rsid w:val="00FF7657"/>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bcc,#036"/>
    </o:shapedefaults>
    <o:shapelayout v:ext="edit">
      <o:idmap v:ext="edit" data="1"/>
    </o:shapelayout>
  </w:shapeDefaults>
  <w:decimalSymbol w:val="."/>
  <w:listSeparator w:val=","/>
  <w15:chartTrackingRefBased/>
  <w15:docId w15:val="{F0DB3B17-09B0-436D-BBE7-2687F72D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6902"/>
    <w:rPr>
      <w:rFonts w:ascii="Arial" w:hAnsi="Arial"/>
      <w:szCs w:val="24"/>
    </w:rPr>
  </w:style>
  <w:style w:type="paragraph" w:styleId="Heading1">
    <w:name w:val="heading 1"/>
    <w:basedOn w:val="Normal"/>
    <w:next w:val="Normal"/>
    <w:autoRedefine/>
    <w:qFormat/>
    <w:rsid w:val="00FF6902"/>
    <w:pPr>
      <w:spacing w:after="600"/>
      <w:jc w:val="center"/>
      <w:outlineLvl w:val="0"/>
    </w:pPr>
    <w:rPr>
      <w:b/>
      <w:bCs/>
      <w:sz w:val="60"/>
      <w:szCs w:val="20"/>
    </w:rPr>
  </w:style>
  <w:style w:type="paragraph" w:styleId="Heading2">
    <w:name w:val="heading 2"/>
    <w:next w:val="Normal"/>
    <w:autoRedefine/>
    <w:qFormat/>
    <w:rsid w:val="00FF6902"/>
    <w:pPr>
      <w:outlineLvl w:val="1"/>
    </w:pPr>
    <w:rPr>
      <w:rFonts w:ascii="Arial Bold" w:hAnsi="Arial Bold" w:cs="Arial"/>
      <w:b/>
      <w:bCs/>
      <w:iCs/>
      <w:sz w:val="29"/>
      <w:szCs w:val="29"/>
    </w:rPr>
  </w:style>
  <w:style w:type="paragraph" w:styleId="Heading3">
    <w:name w:val="heading 3"/>
    <w:next w:val="Normal"/>
    <w:qFormat/>
    <w:rsid w:val="00FF6902"/>
    <w:pPr>
      <w:outlineLvl w:val="2"/>
    </w:pPr>
    <w:rPr>
      <w:rFonts w:ascii="Arial Bold" w:hAnsi="Arial Bold"/>
      <w:b/>
      <w:bCs/>
      <w:sz w:val="24"/>
      <w:szCs w:val="24"/>
    </w:rPr>
  </w:style>
  <w:style w:type="paragraph" w:styleId="Heading4">
    <w:name w:val="heading 4"/>
    <w:basedOn w:val="Normal"/>
    <w:next w:val="Normal"/>
    <w:qFormat/>
    <w:rsid w:val="003825DD"/>
    <w:pPr>
      <w:keepNext/>
      <w:spacing w:before="60" w:after="60"/>
      <w:jc w:val="center"/>
      <w:outlineLvl w:val="3"/>
    </w:pPr>
    <w:rPr>
      <w:b/>
      <w:bCs/>
      <w:sz w:val="2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Pr>
      <w:sz w:val="28"/>
      <w:szCs w:val="28"/>
    </w:rPr>
  </w:style>
  <w:style w:type="paragraph" w:styleId="Header">
    <w:name w:val="header"/>
    <w:basedOn w:val="Normal"/>
    <w:rsid w:val="003825DD"/>
    <w:pPr>
      <w:tabs>
        <w:tab w:val="center" w:pos="4320"/>
        <w:tab w:val="right" w:pos="8640"/>
      </w:tabs>
      <w:jc w:val="right"/>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E76A1"/>
    <w:rPr>
      <w:rFonts w:ascii="Tahoma" w:hAnsi="Tahoma" w:cs="Tahoma"/>
      <w:sz w:val="16"/>
      <w:szCs w:val="16"/>
    </w:rPr>
  </w:style>
  <w:style w:type="table" w:styleId="TableGrid">
    <w:name w:val="Table Grid"/>
    <w:basedOn w:val="TableNormal"/>
    <w:rsid w:val="00B7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2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233">
          <w:marLeft w:val="0"/>
          <w:marRight w:val="0"/>
          <w:marTop w:val="0"/>
          <w:marBottom w:val="0"/>
          <w:divBdr>
            <w:top w:val="none" w:sz="0" w:space="0" w:color="auto"/>
            <w:left w:val="none" w:sz="0" w:space="0" w:color="auto"/>
            <w:bottom w:val="none" w:sz="0" w:space="0" w:color="auto"/>
            <w:right w:val="none" w:sz="0" w:space="0" w:color="auto"/>
          </w:divBdr>
          <w:divsChild>
            <w:div w:id="7396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777">
      <w:bodyDiv w:val="1"/>
      <w:marLeft w:val="0"/>
      <w:marRight w:val="0"/>
      <w:marTop w:val="0"/>
      <w:marBottom w:val="225"/>
      <w:divBdr>
        <w:top w:val="none" w:sz="0" w:space="0" w:color="auto"/>
        <w:left w:val="none" w:sz="0" w:space="0" w:color="auto"/>
        <w:bottom w:val="none" w:sz="0" w:space="0" w:color="auto"/>
        <w:right w:val="none" w:sz="0" w:space="0" w:color="auto"/>
      </w:divBdr>
      <w:divsChild>
        <w:div w:id="1406491447">
          <w:marLeft w:val="0"/>
          <w:marRight w:val="0"/>
          <w:marTop w:val="0"/>
          <w:marBottom w:val="0"/>
          <w:divBdr>
            <w:top w:val="none" w:sz="0" w:space="0" w:color="auto"/>
            <w:left w:val="none" w:sz="0" w:space="0" w:color="auto"/>
            <w:bottom w:val="none" w:sz="0" w:space="0" w:color="auto"/>
            <w:right w:val="none" w:sz="0" w:space="0" w:color="auto"/>
          </w:divBdr>
          <w:divsChild>
            <w:div w:id="1264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996">
      <w:bodyDiv w:val="1"/>
      <w:marLeft w:val="0"/>
      <w:marRight w:val="0"/>
      <w:marTop w:val="0"/>
      <w:marBottom w:val="0"/>
      <w:divBdr>
        <w:top w:val="none" w:sz="0" w:space="0" w:color="auto"/>
        <w:left w:val="none" w:sz="0" w:space="0" w:color="auto"/>
        <w:bottom w:val="none" w:sz="0" w:space="0" w:color="auto"/>
        <w:right w:val="none" w:sz="0" w:space="0" w:color="auto"/>
      </w:divBdr>
      <w:divsChild>
        <w:div w:id="1407265148">
          <w:marLeft w:val="0"/>
          <w:marRight w:val="0"/>
          <w:marTop w:val="0"/>
          <w:marBottom w:val="0"/>
          <w:divBdr>
            <w:top w:val="none" w:sz="0" w:space="0" w:color="auto"/>
            <w:left w:val="none" w:sz="0" w:space="0" w:color="auto"/>
            <w:bottom w:val="none" w:sz="0" w:space="0" w:color="auto"/>
            <w:right w:val="none" w:sz="0" w:space="0" w:color="auto"/>
          </w:divBdr>
          <w:divsChild>
            <w:div w:id="8312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289">
      <w:bodyDiv w:val="1"/>
      <w:marLeft w:val="0"/>
      <w:marRight w:val="0"/>
      <w:marTop w:val="0"/>
      <w:marBottom w:val="0"/>
      <w:divBdr>
        <w:top w:val="none" w:sz="0" w:space="0" w:color="auto"/>
        <w:left w:val="none" w:sz="0" w:space="0" w:color="auto"/>
        <w:bottom w:val="none" w:sz="0" w:space="0" w:color="auto"/>
        <w:right w:val="none" w:sz="0" w:space="0" w:color="auto"/>
      </w:divBdr>
      <w:divsChild>
        <w:div w:id="2002005956">
          <w:marLeft w:val="0"/>
          <w:marRight w:val="0"/>
          <w:marTop w:val="0"/>
          <w:marBottom w:val="0"/>
          <w:divBdr>
            <w:top w:val="none" w:sz="0" w:space="0" w:color="auto"/>
            <w:left w:val="none" w:sz="0" w:space="0" w:color="auto"/>
            <w:bottom w:val="none" w:sz="0" w:space="0" w:color="auto"/>
            <w:right w:val="none" w:sz="0" w:space="0" w:color="auto"/>
          </w:divBdr>
          <w:divsChild>
            <w:div w:id="14721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095">
      <w:bodyDiv w:val="1"/>
      <w:marLeft w:val="0"/>
      <w:marRight w:val="0"/>
      <w:marTop w:val="0"/>
      <w:marBottom w:val="0"/>
      <w:divBdr>
        <w:top w:val="none" w:sz="0" w:space="0" w:color="auto"/>
        <w:left w:val="none" w:sz="0" w:space="0" w:color="auto"/>
        <w:bottom w:val="none" w:sz="0" w:space="0" w:color="auto"/>
        <w:right w:val="none" w:sz="0" w:space="0" w:color="auto"/>
      </w:divBdr>
      <w:divsChild>
        <w:div w:id="608466302">
          <w:marLeft w:val="0"/>
          <w:marRight w:val="0"/>
          <w:marTop w:val="0"/>
          <w:marBottom w:val="0"/>
          <w:divBdr>
            <w:top w:val="none" w:sz="0" w:space="0" w:color="auto"/>
            <w:left w:val="none" w:sz="0" w:space="0" w:color="auto"/>
            <w:bottom w:val="none" w:sz="0" w:space="0" w:color="auto"/>
            <w:right w:val="none" w:sz="0" w:space="0" w:color="auto"/>
          </w:divBdr>
          <w:divsChild>
            <w:div w:id="1180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01">
      <w:bodyDiv w:val="1"/>
      <w:marLeft w:val="0"/>
      <w:marRight w:val="0"/>
      <w:marTop w:val="0"/>
      <w:marBottom w:val="0"/>
      <w:divBdr>
        <w:top w:val="none" w:sz="0" w:space="0" w:color="auto"/>
        <w:left w:val="none" w:sz="0" w:space="0" w:color="auto"/>
        <w:bottom w:val="none" w:sz="0" w:space="0" w:color="auto"/>
        <w:right w:val="none" w:sz="0" w:space="0" w:color="auto"/>
      </w:divBdr>
      <w:divsChild>
        <w:div w:id="849949559">
          <w:marLeft w:val="0"/>
          <w:marRight w:val="0"/>
          <w:marTop w:val="0"/>
          <w:marBottom w:val="0"/>
          <w:divBdr>
            <w:top w:val="none" w:sz="0" w:space="0" w:color="auto"/>
            <w:left w:val="none" w:sz="0" w:space="0" w:color="auto"/>
            <w:bottom w:val="none" w:sz="0" w:space="0" w:color="auto"/>
            <w:right w:val="none" w:sz="0" w:space="0" w:color="auto"/>
          </w:divBdr>
        </w:div>
      </w:divsChild>
    </w:div>
    <w:div w:id="111479670">
      <w:bodyDiv w:val="1"/>
      <w:marLeft w:val="0"/>
      <w:marRight w:val="0"/>
      <w:marTop w:val="0"/>
      <w:marBottom w:val="0"/>
      <w:divBdr>
        <w:top w:val="none" w:sz="0" w:space="0" w:color="auto"/>
        <w:left w:val="none" w:sz="0" w:space="0" w:color="auto"/>
        <w:bottom w:val="none" w:sz="0" w:space="0" w:color="auto"/>
        <w:right w:val="none" w:sz="0" w:space="0" w:color="auto"/>
      </w:divBdr>
    </w:div>
    <w:div w:id="118766635">
      <w:bodyDiv w:val="1"/>
      <w:marLeft w:val="0"/>
      <w:marRight w:val="0"/>
      <w:marTop w:val="0"/>
      <w:marBottom w:val="225"/>
      <w:divBdr>
        <w:top w:val="none" w:sz="0" w:space="0" w:color="auto"/>
        <w:left w:val="none" w:sz="0" w:space="0" w:color="auto"/>
        <w:bottom w:val="none" w:sz="0" w:space="0" w:color="auto"/>
        <w:right w:val="none" w:sz="0" w:space="0" w:color="auto"/>
      </w:divBdr>
      <w:divsChild>
        <w:div w:id="1174032179">
          <w:marLeft w:val="0"/>
          <w:marRight w:val="0"/>
          <w:marTop w:val="0"/>
          <w:marBottom w:val="0"/>
          <w:divBdr>
            <w:top w:val="none" w:sz="0" w:space="0" w:color="auto"/>
            <w:left w:val="none" w:sz="0" w:space="0" w:color="auto"/>
            <w:bottom w:val="none" w:sz="0" w:space="0" w:color="auto"/>
            <w:right w:val="none" w:sz="0" w:space="0" w:color="auto"/>
          </w:divBdr>
          <w:divsChild>
            <w:div w:id="20839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89">
      <w:bodyDiv w:val="1"/>
      <w:marLeft w:val="0"/>
      <w:marRight w:val="0"/>
      <w:marTop w:val="0"/>
      <w:marBottom w:val="0"/>
      <w:divBdr>
        <w:top w:val="none" w:sz="0" w:space="0" w:color="auto"/>
        <w:left w:val="none" w:sz="0" w:space="0" w:color="auto"/>
        <w:bottom w:val="none" w:sz="0" w:space="0" w:color="auto"/>
        <w:right w:val="none" w:sz="0" w:space="0" w:color="auto"/>
      </w:divBdr>
      <w:divsChild>
        <w:div w:id="1359358022">
          <w:marLeft w:val="0"/>
          <w:marRight w:val="0"/>
          <w:marTop w:val="0"/>
          <w:marBottom w:val="0"/>
          <w:divBdr>
            <w:top w:val="none" w:sz="0" w:space="0" w:color="auto"/>
            <w:left w:val="none" w:sz="0" w:space="0" w:color="auto"/>
            <w:bottom w:val="none" w:sz="0" w:space="0" w:color="auto"/>
            <w:right w:val="none" w:sz="0" w:space="0" w:color="auto"/>
          </w:divBdr>
          <w:divsChild>
            <w:div w:id="18301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762">
      <w:bodyDiv w:val="1"/>
      <w:marLeft w:val="0"/>
      <w:marRight w:val="0"/>
      <w:marTop w:val="0"/>
      <w:marBottom w:val="0"/>
      <w:divBdr>
        <w:top w:val="none" w:sz="0" w:space="0" w:color="auto"/>
        <w:left w:val="none" w:sz="0" w:space="0" w:color="auto"/>
        <w:bottom w:val="none" w:sz="0" w:space="0" w:color="auto"/>
        <w:right w:val="none" w:sz="0" w:space="0" w:color="auto"/>
      </w:divBdr>
      <w:divsChild>
        <w:div w:id="1166554883">
          <w:marLeft w:val="0"/>
          <w:marRight w:val="0"/>
          <w:marTop w:val="0"/>
          <w:marBottom w:val="0"/>
          <w:divBdr>
            <w:top w:val="none" w:sz="0" w:space="0" w:color="auto"/>
            <w:left w:val="none" w:sz="0" w:space="0" w:color="auto"/>
            <w:bottom w:val="none" w:sz="0" w:space="0" w:color="auto"/>
            <w:right w:val="none" w:sz="0" w:space="0" w:color="auto"/>
          </w:divBdr>
          <w:divsChild>
            <w:div w:id="14912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129">
      <w:bodyDiv w:val="1"/>
      <w:marLeft w:val="0"/>
      <w:marRight w:val="0"/>
      <w:marTop w:val="0"/>
      <w:marBottom w:val="0"/>
      <w:divBdr>
        <w:top w:val="none" w:sz="0" w:space="0" w:color="auto"/>
        <w:left w:val="none" w:sz="0" w:space="0" w:color="auto"/>
        <w:bottom w:val="none" w:sz="0" w:space="0" w:color="auto"/>
        <w:right w:val="none" w:sz="0" w:space="0" w:color="auto"/>
      </w:divBdr>
    </w:div>
    <w:div w:id="249700969">
      <w:bodyDiv w:val="1"/>
      <w:marLeft w:val="0"/>
      <w:marRight w:val="0"/>
      <w:marTop w:val="0"/>
      <w:marBottom w:val="0"/>
      <w:divBdr>
        <w:top w:val="none" w:sz="0" w:space="0" w:color="auto"/>
        <w:left w:val="none" w:sz="0" w:space="0" w:color="auto"/>
        <w:bottom w:val="none" w:sz="0" w:space="0" w:color="auto"/>
        <w:right w:val="none" w:sz="0" w:space="0" w:color="auto"/>
      </w:divBdr>
    </w:div>
    <w:div w:id="287974186">
      <w:bodyDiv w:val="1"/>
      <w:marLeft w:val="0"/>
      <w:marRight w:val="0"/>
      <w:marTop w:val="0"/>
      <w:marBottom w:val="0"/>
      <w:divBdr>
        <w:top w:val="none" w:sz="0" w:space="0" w:color="auto"/>
        <w:left w:val="none" w:sz="0" w:space="0" w:color="auto"/>
        <w:bottom w:val="none" w:sz="0" w:space="0" w:color="auto"/>
        <w:right w:val="none" w:sz="0" w:space="0" w:color="auto"/>
      </w:divBdr>
      <w:divsChild>
        <w:div w:id="2113281400">
          <w:marLeft w:val="0"/>
          <w:marRight w:val="0"/>
          <w:marTop w:val="0"/>
          <w:marBottom w:val="0"/>
          <w:divBdr>
            <w:top w:val="none" w:sz="0" w:space="0" w:color="auto"/>
            <w:left w:val="none" w:sz="0" w:space="0" w:color="auto"/>
            <w:bottom w:val="none" w:sz="0" w:space="0" w:color="auto"/>
            <w:right w:val="none" w:sz="0" w:space="0" w:color="auto"/>
          </w:divBdr>
          <w:divsChild>
            <w:div w:id="18301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5871">
      <w:bodyDiv w:val="1"/>
      <w:marLeft w:val="0"/>
      <w:marRight w:val="0"/>
      <w:marTop w:val="0"/>
      <w:marBottom w:val="0"/>
      <w:divBdr>
        <w:top w:val="none" w:sz="0" w:space="0" w:color="auto"/>
        <w:left w:val="none" w:sz="0" w:space="0" w:color="auto"/>
        <w:bottom w:val="none" w:sz="0" w:space="0" w:color="auto"/>
        <w:right w:val="none" w:sz="0" w:space="0" w:color="auto"/>
      </w:divBdr>
      <w:divsChild>
        <w:div w:id="2066709136">
          <w:marLeft w:val="0"/>
          <w:marRight w:val="0"/>
          <w:marTop w:val="0"/>
          <w:marBottom w:val="0"/>
          <w:divBdr>
            <w:top w:val="none" w:sz="0" w:space="0" w:color="auto"/>
            <w:left w:val="none" w:sz="0" w:space="0" w:color="auto"/>
            <w:bottom w:val="none" w:sz="0" w:space="0" w:color="auto"/>
            <w:right w:val="none" w:sz="0" w:space="0" w:color="auto"/>
          </w:divBdr>
          <w:divsChild>
            <w:div w:id="12541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3717">
      <w:bodyDiv w:val="1"/>
      <w:marLeft w:val="0"/>
      <w:marRight w:val="0"/>
      <w:marTop w:val="0"/>
      <w:marBottom w:val="0"/>
      <w:divBdr>
        <w:top w:val="none" w:sz="0" w:space="0" w:color="auto"/>
        <w:left w:val="none" w:sz="0" w:space="0" w:color="auto"/>
        <w:bottom w:val="none" w:sz="0" w:space="0" w:color="auto"/>
        <w:right w:val="none" w:sz="0" w:space="0" w:color="auto"/>
      </w:divBdr>
      <w:divsChild>
        <w:div w:id="1518226254">
          <w:marLeft w:val="0"/>
          <w:marRight w:val="0"/>
          <w:marTop w:val="0"/>
          <w:marBottom w:val="0"/>
          <w:divBdr>
            <w:top w:val="none" w:sz="0" w:space="0" w:color="auto"/>
            <w:left w:val="none" w:sz="0" w:space="0" w:color="auto"/>
            <w:bottom w:val="none" w:sz="0" w:space="0" w:color="auto"/>
            <w:right w:val="none" w:sz="0" w:space="0" w:color="auto"/>
          </w:divBdr>
          <w:divsChild>
            <w:div w:id="6551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440">
      <w:bodyDiv w:val="1"/>
      <w:marLeft w:val="0"/>
      <w:marRight w:val="0"/>
      <w:marTop w:val="0"/>
      <w:marBottom w:val="0"/>
      <w:divBdr>
        <w:top w:val="none" w:sz="0" w:space="0" w:color="auto"/>
        <w:left w:val="none" w:sz="0" w:space="0" w:color="auto"/>
        <w:bottom w:val="none" w:sz="0" w:space="0" w:color="auto"/>
        <w:right w:val="none" w:sz="0" w:space="0" w:color="auto"/>
      </w:divBdr>
    </w:div>
    <w:div w:id="361591331">
      <w:bodyDiv w:val="1"/>
      <w:marLeft w:val="0"/>
      <w:marRight w:val="0"/>
      <w:marTop w:val="0"/>
      <w:marBottom w:val="0"/>
      <w:divBdr>
        <w:top w:val="none" w:sz="0" w:space="0" w:color="auto"/>
        <w:left w:val="none" w:sz="0" w:space="0" w:color="auto"/>
        <w:bottom w:val="none" w:sz="0" w:space="0" w:color="auto"/>
        <w:right w:val="none" w:sz="0" w:space="0" w:color="auto"/>
      </w:divBdr>
    </w:div>
    <w:div w:id="363748763">
      <w:bodyDiv w:val="1"/>
      <w:marLeft w:val="0"/>
      <w:marRight w:val="0"/>
      <w:marTop w:val="0"/>
      <w:marBottom w:val="0"/>
      <w:divBdr>
        <w:top w:val="none" w:sz="0" w:space="0" w:color="auto"/>
        <w:left w:val="none" w:sz="0" w:space="0" w:color="auto"/>
        <w:bottom w:val="none" w:sz="0" w:space="0" w:color="auto"/>
        <w:right w:val="none" w:sz="0" w:space="0" w:color="auto"/>
      </w:divBdr>
      <w:divsChild>
        <w:div w:id="1374424849">
          <w:marLeft w:val="0"/>
          <w:marRight w:val="0"/>
          <w:marTop w:val="0"/>
          <w:marBottom w:val="0"/>
          <w:divBdr>
            <w:top w:val="none" w:sz="0" w:space="0" w:color="auto"/>
            <w:left w:val="none" w:sz="0" w:space="0" w:color="auto"/>
            <w:bottom w:val="none" w:sz="0" w:space="0" w:color="auto"/>
            <w:right w:val="none" w:sz="0" w:space="0" w:color="auto"/>
          </w:divBdr>
          <w:divsChild>
            <w:div w:id="883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07743">
      <w:bodyDiv w:val="1"/>
      <w:marLeft w:val="0"/>
      <w:marRight w:val="0"/>
      <w:marTop w:val="0"/>
      <w:marBottom w:val="0"/>
      <w:divBdr>
        <w:top w:val="none" w:sz="0" w:space="0" w:color="auto"/>
        <w:left w:val="none" w:sz="0" w:space="0" w:color="auto"/>
        <w:bottom w:val="none" w:sz="0" w:space="0" w:color="auto"/>
        <w:right w:val="none" w:sz="0" w:space="0" w:color="auto"/>
      </w:divBdr>
    </w:div>
    <w:div w:id="373387143">
      <w:bodyDiv w:val="1"/>
      <w:marLeft w:val="0"/>
      <w:marRight w:val="0"/>
      <w:marTop w:val="0"/>
      <w:marBottom w:val="0"/>
      <w:divBdr>
        <w:top w:val="none" w:sz="0" w:space="0" w:color="auto"/>
        <w:left w:val="none" w:sz="0" w:space="0" w:color="auto"/>
        <w:bottom w:val="none" w:sz="0" w:space="0" w:color="auto"/>
        <w:right w:val="none" w:sz="0" w:space="0" w:color="auto"/>
      </w:divBdr>
      <w:divsChild>
        <w:div w:id="1633251637">
          <w:marLeft w:val="0"/>
          <w:marRight w:val="0"/>
          <w:marTop w:val="0"/>
          <w:marBottom w:val="0"/>
          <w:divBdr>
            <w:top w:val="none" w:sz="0" w:space="0" w:color="auto"/>
            <w:left w:val="none" w:sz="0" w:space="0" w:color="auto"/>
            <w:bottom w:val="none" w:sz="0" w:space="0" w:color="auto"/>
            <w:right w:val="none" w:sz="0" w:space="0" w:color="auto"/>
          </w:divBdr>
          <w:divsChild>
            <w:div w:id="14208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0830">
      <w:bodyDiv w:val="1"/>
      <w:marLeft w:val="0"/>
      <w:marRight w:val="0"/>
      <w:marTop w:val="0"/>
      <w:marBottom w:val="0"/>
      <w:divBdr>
        <w:top w:val="none" w:sz="0" w:space="0" w:color="auto"/>
        <w:left w:val="none" w:sz="0" w:space="0" w:color="auto"/>
        <w:bottom w:val="none" w:sz="0" w:space="0" w:color="auto"/>
        <w:right w:val="none" w:sz="0" w:space="0" w:color="auto"/>
      </w:divBdr>
      <w:divsChild>
        <w:div w:id="1447387744">
          <w:marLeft w:val="0"/>
          <w:marRight w:val="0"/>
          <w:marTop w:val="0"/>
          <w:marBottom w:val="0"/>
          <w:divBdr>
            <w:top w:val="none" w:sz="0" w:space="0" w:color="auto"/>
            <w:left w:val="none" w:sz="0" w:space="0" w:color="auto"/>
            <w:bottom w:val="none" w:sz="0" w:space="0" w:color="auto"/>
            <w:right w:val="none" w:sz="0" w:space="0" w:color="auto"/>
          </w:divBdr>
          <w:divsChild>
            <w:div w:id="272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705">
      <w:bodyDiv w:val="1"/>
      <w:marLeft w:val="0"/>
      <w:marRight w:val="0"/>
      <w:marTop w:val="0"/>
      <w:marBottom w:val="0"/>
      <w:divBdr>
        <w:top w:val="none" w:sz="0" w:space="0" w:color="auto"/>
        <w:left w:val="none" w:sz="0" w:space="0" w:color="auto"/>
        <w:bottom w:val="none" w:sz="0" w:space="0" w:color="auto"/>
        <w:right w:val="none" w:sz="0" w:space="0" w:color="auto"/>
      </w:divBdr>
    </w:div>
    <w:div w:id="406651453">
      <w:bodyDiv w:val="1"/>
      <w:marLeft w:val="0"/>
      <w:marRight w:val="0"/>
      <w:marTop w:val="0"/>
      <w:marBottom w:val="0"/>
      <w:divBdr>
        <w:top w:val="none" w:sz="0" w:space="0" w:color="auto"/>
        <w:left w:val="none" w:sz="0" w:space="0" w:color="auto"/>
        <w:bottom w:val="none" w:sz="0" w:space="0" w:color="auto"/>
        <w:right w:val="none" w:sz="0" w:space="0" w:color="auto"/>
      </w:divBdr>
    </w:div>
    <w:div w:id="410473801">
      <w:bodyDiv w:val="1"/>
      <w:marLeft w:val="0"/>
      <w:marRight w:val="0"/>
      <w:marTop w:val="0"/>
      <w:marBottom w:val="0"/>
      <w:divBdr>
        <w:top w:val="none" w:sz="0" w:space="0" w:color="auto"/>
        <w:left w:val="none" w:sz="0" w:space="0" w:color="auto"/>
        <w:bottom w:val="none" w:sz="0" w:space="0" w:color="auto"/>
        <w:right w:val="none" w:sz="0" w:space="0" w:color="auto"/>
      </w:divBdr>
      <w:divsChild>
        <w:div w:id="657151663">
          <w:marLeft w:val="0"/>
          <w:marRight w:val="0"/>
          <w:marTop w:val="0"/>
          <w:marBottom w:val="0"/>
          <w:divBdr>
            <w:top w:val="none" w:sz="0" w:space="0" w:color="auto"/>
            <w:left w:val="none" w:sz="0" w:space="0" w:color="auto"/>
            <w:bottom w:val="none" w:sz="0" w:space="0" w:color="auto"/>
            <w:right w:val="none" w:sz="0" w:space="0" w:color="auto"/>
          </w:divBdr>
        </w:div>
      </w:divsChild>
    </w:div>
    <w:div w:id="433131509">
      <w:bodyDiv w:val="1"/>
      <w:marLeft w:val="0"/>
      <w:marRight w:val="0"/>
      <w:marTop w:val="0"/>
      <w:marBottom w:val="0"/>
      <w:divBdr>
        <w:top w:val="none" w:sz="0" w:space="0" w:color="auto"/>
        <w:left w:val="none" w:sz="0" w:space="0" w:color="auto"/>
        <w:bottom w:val="none" w:sz="0" w:space="0" w:color="auto"/>
        <w:right w:val="none" w:sz="0" w:space="0" w:color="auto"/>
      </w:divBdr>
    </w:div>
    <w:div w:id="455951787">
      <w:bodyDiv w:val="1"/>
      <w:marLeft w:val="0"/>
      <w:marRight w:val="0"/>
      <w:marTop w:val="0"/>
      <w:marBottom w:val="0"/>
      <w:divBdr>
        <w:top w:val="none" w:sz="0" w:space="0" w:color="auto"/>
        <w:left w:val="none" w:sz="0" w:space="0" w:color="auto"/>
        <w:bottom w:val="none" w:sz="0" w:space="0" w:color="auto"/>
        <w:right w:val="none" w:sz="0" w:space="0" w:color="auto"/>
      </w:divBdr>
    </w:div>
    <w:div w:id="462121813">
      <w:bodyDiv w:val="1"/>
      <w:marLeft w:val="0"/>
      <w:marRight w:val="0"/>
      <w:marTop w:val="0"/>
      <w:marBottom w:val="0"/>
      <w:divBdr>
        <w:top w:val="none" w:sz="0" w:space="0" w:color="auto"/>
        <w:left w:val="none" w:sz="0" w:space="0" w:color="auto"/>
        <w:bottom w:val="none" w:sz="0" w:space="0" w:color="auto"/>
        <w:right w:val="none" w:sz="0" w:space="0" w:color="auto"/>
      </w:divBdr>
    </w:div>
    <w:div w:id="469787909">
      <w:bodyDiv w:val="1"/>
      <w:marLeft w:val="0"/>
      <w:marRight w:val="0"/>
      <w:marTop w:val="0"/>
      <w:marBottom w:val="0"/>
      <w:divBdr>
        <w:top w:val="none" w:sz="0" w:space="0" w:color="auto"/>
        <w:left w:val="none" w:sz="0" w:space="0" w:color="auto"/>
        <w:bottom w:val="none" w:sz="0" w:space="0" w:color="auto"/>
        <w:right w:val="none" w:sz="0" w:space="0" w:color="auto"/>
      </w:divBdr>
    </w:div>
    <w:div w:id="475682938">
      <w:bodyDiv w:val="1"/>
      <w:marLeft w:val="0"/>
      <w:marRight w:val="0"/>
      <w:marTop w:val="0"/>
      <w:marBottom w:val="0"/>
      <w:divBdr>
        <w:top w:val="none" w:sz="0" w:space="0" w:color="auto"/>
        <w:left w:val="none" w:sz="0" w:space="0" w:color="auto"/>
        <w:bottom w:val="none" w:sz="0" w:space="0" w:color="auto"/>
        <w:right w:val="none" w:sz="0" w:space="0" w:color="auto"/>
      </w:divBdr>
      <w:divsChild>
        <w:div w:id="1674455250">
          <w:marLeft w:val="0"/>
          <w:marRight w:val="0"/>
          <w:marTop w:val="0"/>
          <w:marBottom w:val="0"/>
          <w:divBdr>
            <w:top w:val="none" w:sz="0" w:space="0" w:color="auto"/>
            <w:left w:val="none" w:sz="0" w:space="0" w:color="auto"/>
            <w:bottom w:val="none" w:sz="0" w:space="0" w:color="auto"/>
            <w:right w:val="none" w:sz="0" w:space="0" w:color="auto"/>
          </w:divBdr>
          <w:divsChild>
            <w:div w:id="8584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087">
      <w:bodyDiv w:val="1"/>
      <w:marLeft w:val="0"/>
      <w:marRight w:val="0"/>
      <w:marTop w:val="0"/>
      <w:marBottom w:val="0"/>
      <w:divBdr>
        <w:top w:val="none" w:sz="0" w:space="0" w:color="auto"/>
        <w:left w:val="none" w:sz="0" w:space="0" w:color="auto"/>
        <w:bottom w:val="none" w:sz="0" w:space="0" w:color="auto"/>
        <w:right w:val="none" w:sz="0" w:space="0" w:color="auto"/>
      </w:divBdr>
      <w:divsChild>
        <w:div w:id="510799662">
          <w:marLeft w:val="0"/>
          <w:marRight w:val="0"/>
          <w:marTop w:val="0"/>
          <w:marBottom w:val="0"/>
          <w:divBdr>
            <w:top w:val="none" w:sz="0" w:space="0" w:color="auto"/>
            <w:left w:val="none" w:sz="0" w:space="0" w:color="auto"/>
            <w:bottom w:val="none" w:sz="0" w:space="0" w:color="auto"/>
            <w:right w:val="none" w:sz="0" w:space="0" w:color="auto"/>
          </w:divBdr>
          <w:divsChild>
            <w:div w:id="15831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486">
      <w:bodyDiv w:val="1"/>
      <w:marLeft w:val="0"/>
      <w:marRight w:val="0"/>
      <w:marTop w:val="0"/>
      <w:marBottom w:val="0"/>
      <w:divBdr>
        <w:top w:val="none" w:sz="0" w:space="0" w:color="auto"/>
        <w:left w:val="none" w:sz="0" w:space="0" w:color="auto"/>
        <w:bottom w:val="none" w:sz="0" w:space="0" w:color="auto"/>
        <w:right w:val="none" w:sz="0" w:space="0" w:color="auto"/>
      </w:divBdr>
      <w:divsChild>
        <w:div w:id="2123650819">
          <w:marLeft w:val="0"/>
          <w:marRight w:val="0"/>
          <w:marTop w:val="0"/>
          <w:marBottom w:val="0"/>
          <w:divBdr>
            <w:top w:val="none" w:sz="0" w:space="0" w:color="auto"/>
            <w:left w:val="none" w:sz="0" w:space="0" w:color="auto"/>
            <w:bottom w:val="none" w:sz="0" w:space="0" w:color="auto"/>
            <w:right w:val="none" w:sz="0" w:space="0" w:color="auto"/>
          </w:divBdr>
          <w:divsChild>
            <w:div w:id="14114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216">
      <w:bodyDiv w:val="1"/>
      <w:marLeft w:val="0"/>
      <w:marRight w:val="0"/>
      <w:marTop w:val="0"/>
      <w:marBottom w:val="0"/>
      <w:divBdr>
        <w:top w:val="none" w:sz="0" w:space="0" w:color="auto"/>
        <w:left w:val="none" w:sz="0" w:space="0" w:color="auto"/>
        <w:bottom w:val="none" w:sz="0" w:space="0" w:color="auto"/>
        <w:right w:val="none" w:sz="0" w:space="0" w:color="auto"/>
      </w:divBdr>
      <w:divsChild>
        <w:div w:id="112023335">
          <w:marLeft w:val="0"/>
          <w:marRight w:val="0"/>
          <w:marTop w:val="0"/>
          <w:marBottom w:val="0"/>
          <w:divBdr>
            <w:top w:val="none" w:sz="0" w:space="0" w:color="auto"/>
            <w:left w:val="none" w:sz="0" w:space="0" w:color="auto"/>
            <w:bottom w:val="none" w:sz="0" w:space="0" w:color="auto"/>
            <w:right w:val="none" w:sz="0" w:space="0" w:color="auto"/>
          </w:divBdr>
        </w:div>
      </w:divsChild>
    </w:div>
    <w:div w:id="588545880">
      <w:bodyDiv w:val="1"/>
      <w:marLeft w:val="0"/>
      <w:marRight w:val="0"/>
      <w:marTop w:val="0"/>
      <w:marBottom w:val="0"/>
      <w:divBdr>
        <w:top w:val="none" w:sz="0" w:space="0" w:color="auto"/>
        <w:left w:val="none" w:sz="0" w:space="0" w:color="auto"/>
        <w:bottom w:val="none" w:sz="0" w:space="0" w:color="auto"/>
        <w:right w:val="none" w:sz="0" w:space="0" w:color="auto"/>
      </w:divBdr>
      <w:divsChild>
        <w:div w:id="689602436">
          <w:marLeft w:val="0"/>
          <w:marRight w:val="0"/>
          <w:marTop w:val="0"/>
          <w:marBottom w:val="0"/>
          <w:divBdr>
            <w:top w:val="none" w:sz="0" w:space="0" w:color="auto"/>
            <w:left w:val="none" w:sz="0" w:space="0" w:color="auto"/>
            <w:bottom w:val="none" w:sz="0" w:space="0" w:color="auto"/>
            <w:right w:val="none" w:sz="0" w:space="0" w:color="auto"/>
          </w:divBdr>
          <w:divsChild>
            <w:div w:id="1822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7894">
      <w:bodyDiv w:val="1"/>
      <w:marLeft w:val="0"/>
      <w:marRight w:val="0"/>
      <w:marTop w:val="0"/>
      <w:marBottom w:val="0"/>
      <w:divBdr>
        <w:top w:val="none" w:sz="0" w:space="0" w:color="auto"/>
        <w:left w:val="none" w:sz="0" w:space="0" w:color="auto"/>
        <w:bottom w:val="none" w:sz="0" w:space="0" w:color="auto"/>
        <w:right w:val="none" w:sz="0" w:space="0" w:color="auto"/>
      </w:divBdr>
      <w:divsChild>
        <w:div w:id="1501967234">
          <w:marLeft w:val="0"/>
          <w:marRight w:val="0"/>
          <w:marTop w:val="0"/>
          <w:marBottom w:val="0"/>
          <w:divBdr>
            <w:top w:val="none" w:sz="0" w:space="0" w:color="auto"/>
            <w:left w:val="none" w:sz="0" w:space="0" w:color="auto"/>
            <w:bottom w:val="none" w:sz="0" w:space="0" w:color="auto"/>
            <w:right w:val="none" w:sz="0" w:space="0" w:color="auto"/>
          </w:divBdr>
          <w:divsChild>
            <w:div w:id="3792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682">
      <w:bodyDiv w:val="1"/>
      <w:marLeft w:val="0"/>
      <w:marRight w:val="0"/>
      <w:marTop w:val="0"/>
      <w:marBottom w:val="0"/>
      <w:divBdr>
        <w:top w:val="none" w:sz="0" w:space="0" w:color="auto"/>
        <w:left w:val="none" w:sz="0" w:space="0" w:color="auto"/>
        <w:bottom w:val="none" w:sz="0" w:space="0" w:color="auto"/>
        <w:right w:val="none" w:sz="0" w:space="0" w:color="auto"/>
      </w:divBdr>
      <w:divsChild>
        <w:div w:id="1218782708">
          <w:marLeft w:val="0"/>
          <w:marRight w:val="0"/>
          <w:marTop w:val="0"/>
          <w:marBottom w:val="0"/>
          <w:divBdr>
            <w:top w:val="none" w:sz="0" w:space="0" w:color="auto"/>
            <w:left w:val="none" w:sz="0" w:space="0" w:color="auto"/>
            <w:bottom w:val="none" w:sz="0" w:space="0" w:color="auto"/>
            <w:right w:val="none" w:sz="0" w:space="0" w:color="auto"/>
          </w:divBdr>
          <w:divsChild>
            <w:div w:id="5722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165">
      <w:bodyDiv w:val="1"/>
      <w:marLeft w:val="0"/>
      <w:marRight w:val="0"/>
      <w:marTop w:val="0"/>
      <w:marBottom w:val="0"/>
      <w:divBdr>
        <w:top w:val="none" w:sz="0" w:space="0" w:color="auto"/>
        <w:left w:val="none" w:sz="0" w:space="0" w:color="auto"/>
        <w:bottom w:val="none" w:sz="0" w:space="0" w:color="auto"/>
        <w:right w:val="none" w:sz="0" w:space="0" w:color="auto"/>
      </w:divBdr>
    </w:div>
    <w:div w:id="682702270">
      <w:bodyDiv w:val="1"/>
      <w:marLeft w:val="0"/>
      <w:marRight w:val="0"/>
      <w:marTop w:val="0"/>
      <w:marBottom w:val="0"/>
      <w:divBdr>
        <w:top w:val="none" w:sz="0" w:space="0" w:color="auto"/>
        <w:left w:val="none" w:sz="0" w:space="0" w:color="auto"/>
        <w:bottom w:val="none" w:sz="0" w:space="0" w:color="auto"/>
        <w:right w:val="none" w:sz="0" w:space="0" w:color="auto"/>
      </w:divBdr>
      <w:divsChild>
        <w:div w:id="553933134">
          <w:marLeft w:val="0"/>
          <w:marRight w:val="0"/>
          <w:marTop w:val="0"/>
          <w:marBottom w:val="0"/>
          <w:divBdr>
            <w:top w:val="none" w:sz="0" w:space="0" w:color="auto"/>
            <w:left w:val="none" w:sz="0" w:space="0" w:color="auto"/>
            <w:bottom w:val="none" w:sz="0" w:space="0" w:color="auto"/>
            <w:right w:val="none" w:sz="0" w:space="0" w:color="auto"/>
          </w:divBdr>
          <w:divsChild>
            <w:div w:id="7076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682">
      <w:bodyDiv w:val="1"/>
      <w:marLeft w:val="0"/>
      <w:marRight w:val="0"/>
      <w:marTop w:val="0"/>
      <w:marBottom w:val="0"/>
      <w:divBdr>
        <w:top w:val="none" w:sz="0" w:space="0" w:color="auto"/>
        <w:left w:val="none" w:sz="0" w:space="0" w:color="auto"/>
        <w:bottom w:val="none" w:sz="0" w:space="0" w:color="auto"/>
        <w:right w:val="none" w:sz="0" w:space="0" w:color="auto"/>
      </w:divBdr>
      <w:divsChild>
        <w:div w:id="1615283379">
          <w:marLeft w:val="0"/>
          <w:marRight w:val="0"/>
          <w:marTop w:val="0"/>
          <w:marBottom w:val="0"/>
          <w:divBdr>
            <w:top w:val="none" w:sz="0" w:space="0" w:color="auto"/>
            <w:left w:val="none" w:sz="0" w:space="0" w:color="auto"/>
            <w:bottom w:val="none" w:sz="0" w:space="0" w:color="auto"/>
            <w:right w:val="none" w:sz="0" w:space="0" w:color="auto"/>
          </w:divBdr>
          <w:divsChild>
            <w:div w:id="19960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331">
      <w:bodyDiv w:val="1"/>
      <w:marLeft w:val="0"/>
      <w:marRight w:val="0"/>
      <w:marTop w:val="0"/>
      <w:marBottom w:val="0"/>
      <w:divBdr>
        <w:top w:val="none" w:sz="0" w:space="0" w:color="auto"/>
        <w:left w:val="none" w:sz="0" w:space="0" w:color="auto"/>
        <w:bottom w:val="none" w:sz="0" w:space="0" w:color="auto"/>
        <w:right w:val="none" w:sz="0" w:space="0" w:color="auto"/>
      </w:divBdr>
      <w:divsChild>
        <w:div w:id="734280616">
          <w:marLeft w:val="0"/>
          <w:marRight w:val="0"/>
          <w:marTop w:val="0"/>
          <w:marBottom w:val="0"/>
          <w:divBdr>
            <w:top w:val="none" w:sz="0" w:space="0" w:color="auto"/>
            <w:left w:val="none" w:sz="0" w:space="0" w:color="auto"/>
            <w:bottom w:val="none" w:sz="0" w:space="0" w:color="auto"/>
            <w:right w:val="none" w:sz="0" w:space="0" w:color="auto"/>
          </w:divBdr>
          <w:divsChild>
            <w:div w:id="4857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253">
      <w:bodyDiv w:val="1"/>
      <w:marLeft w:val="0"/>
      <w:marRight w:val="0"/>
      <w:marTop w:val="0"/>
      <w:marBottom w:val="0"/>
      <w:divBdr>
        <w:top w:val="none" w:sz="0" w:space="0" w:color="auto"/>
        <w:left w:val="none" w:sz="0" w:space="0" w:color="auto"/>
        <w:bottom w:val="none" w:sz="0" w:space="0" w:color="auto"/>
        <w:right w:val="none" w:sz="0" w:space="0" w:color="auto"/>
      </w:divBdr>
      <w:divsChild>
        <w:div w:id="643393798">
          <w:marLeft w:val="0"/>
          <w:marRight w:val="0"/>
          <w:marTop w:val="0"/>
          <w:marBottom w:val="0"/>
          <w:divBdr>
            <w:top w:val="none" w:sz="0" w:space="0" w:color="auto"/>
            <w:left w:val="none" w:sz="0" w:space="0" w:color="auto"/>
            <w:bottom w:val="none" w:sz="0" w:space="0" w:color="auto"/>
            <w:right w:val="none" w:sz="0" w:space="0" w:color="auto"/>
          </w:divBdr>
          <w:divsChild>
            <w:div w:id="10982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9086">
      <w:bodyDiv w:val="1"/>
      <w:marLeft w:val="0"/>
      <w:marRight w:val="0"/>
      <w:marTop w:val="0"/>
      <w:marBottom w:val="0"/>
      <w:divBdr>
        <w:top w:val="none" w:sz="0" w:space="0" w:color="auto"/>
        <w:left w:val="none" w:sz="0" w:space="0" w:color="auto"/>
        <w:bottom w:val="none" w:sz="0" w:space="0" w:color="auto"/>
        <w:right w:val="none" w:sz="0" w:space="0" w:color="auto"/>
      </w:divBdr>
      <w:divsChild>
        <w:div w:id="1962344709">
          <w:marLeft w:val="0"/>
          <w:marRight w:val="0"/>
          <w:marTop w:val="0"/>
          <w:marBottom w:val="0"/>
          <w:divBdr>
            <w:top w:val="none" w:sz="0" w:space="0" w:color="auto"/>
            <w:left w:val="none" w:sz="0" w:space="0" w:color="auto"/>
            <w:bottom w:val="none" w:sz="0" w:space="0" w:color="auto"/>
            <w:right w:val="none" w:sz="0" w:space="0" w:color="auto"/>
          </w:divBdr>
          <w:divsChild>
            <w:div w:id="17116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657">
      <w:bodyDiv w:val="1"/>
      <w:marLeft w:val="0"/>
      <w:marRight w:val="0"/>
      <w:marTop w:val="0"/>
      <w:marBottom w:val="0"/>
      <w:divBdr>
        <w:top w:val="none" w:sz="0" w:space="0" w:color="auto"/>
        <w:left w:val="none" w:sz="0" w:space="0" w:color="auto"/>
        <w:bottom w:val="none" w:sz="0" w:space="0" w:color="auto"/>
        <w:right w:val="none" w:sz="0" w:space="0" w:color="auto"/>
      </w:divBdr>
      <w:divsChild>
        <w:div w:id="125853137">
          <w:marLeft w:val="0"/>
          <w:marRight w:val="0"/>
          <w:marTop w:val="0"/>
          <w:marBottom w:val="0"/>
          <w:divBdr>
            <w:top w:val="none" w:sz="0" w:space="0" w:color="auto"/>
            <w:left w:val="none" w:sz="0" w:space="0" w:color="auto"/>
            <w:bottom w:val="none" w:sz="0" w:space="0" w:color="auto"/>
            <w:right w:val="none" w:sz="0" w:space="0" w:color="auto"/>
          </w:divBdr>
          <w:divsChild>
            <w:div w:id="9022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4022">
      <w:bodyDiv w:val="1"/>
      <w:marLeft w:val="0"/>
      <w:marRight w:val="0"/>
      <w:marTop w:val="0"/>
      <w:marBottom w:val="0"/>
      <w:divBdr>
        <w:top w:val="none" w:sz="0" w:space="0" w:color="auto"/>
        <w:left w:val="none" w:sz="0" w:space="0" w:color="auto"/>
        <w:bottom w:val="none" w:sz="0" w:space="0" w:color="auto"/>
        <w:right w:val="none" w:sz="0" w:space="0" w:color="auto"/>
      </w:divBdr>
    </w:div>
    <w:div w:id="763496501">
      <w:bodyDiv w:val="1"/>
      <w:marLeft w:val="0"/>
      <w:marRight w:val="0"/>
      <w:marTop w:val="0"/>
      <w:marBottom w:val="0"/>
      <w:divBdr>
        <w:top w:val="none" w:sz="0" w:space="0" w:color="auto"/>
        <w:left w:val="none" w:sz="0" w:space="0" w:color="auto"/>
        <w:bottom w:val="none" w:sz="0" w:space="0" w:color="auto"/>
        <w:right w:val="none" w:sz="0" w:space="0" w:color="auto"/>
      </w:divBdr>
      <w:divsChild>
        <w:div w:id="579487243">
          <w:marLeft w:val="0"/>
          <w:marRight w:val="0"/>
          <w:marTop w:val="0"/>
          <w:marBottom w:val="0"/>
          <w:divBdr>
            <w:top w:val="none" w:sz="0" w:space="0" w:color="auto"/>
            <w:left w:val="single" w:sz="48" w:space="0" w:color="222222"/>
            <w:bottom w:val="single" w:sz="48" w:space="0" w:color="222222"/>
            <w:right w:val="single" w:sz="48" w:space="0" w:color="222222"/>
          </w:divBdr>
          <w:divsChild>
            <w:div w:id="97873972">
              <w:marLeft w:val="0"/>
              <w:marRight w:val="0"/>
              <w:marTop w:val="30"/>
              <w:marBottom w:val="0"/>
              <w:divBdr>
                <w:top w:val="single" w:sz="6" w:space="8" w:color="000000"/>
                <w:left w:val="single" w:sz="6" w:space="15" w:color="000000"/>
                <w:bottom w:val="single" w:sz="6" w:space="15" w:color="000000"/>
                <w:right w:val="single" w:sz="6" w:space="2" w:color="000000"/>
              </w:divBdr>
              <w:divsChild>
                <w:div w:id="1112019599">
                  <w:marLeft w:val="0"/>
                  <w:marRight w:val="0"/>
                  <w:marTop w:val="0"/>
                  <w:marBottom w:val="0"/>
                  <w:divBdr>
                    <w:top w:val="none" w:sz="0" w:space="0" w:color="auto"/>
                    <w:left w:val="none" w:sz="0" w:space="0" w:color="auto"/>
                    <w:bottom w:val="none" w:sz="0" w:space="0" w:color="auto"/>
                    <w:right w:val="none" w:sz="0" w:space="0" w:color="auto"/>
                  </w:divBdr>
                  <w:divsChild>
                    <w:div w:id="935670853">
                      <w:marLeft w:val="0"/>
                      <w:marRight w:val="0"/>
                      <w:marTop w:val="0"/>
                      <w:marBottom w:val="0"/>
                      <w:divBdr>
                        <w:top w:val="none" w:sz="0" w:space="0" w:color="auto"/>
                        <w:left w:val="none" w:sz="0" w:space="0" w:color="auto"/>
                        <w:bottom w:val="none" w:sz="0" w:space="0" w:color="auto"/>
                        <w:right w:val="none" w:sz="0" w:space="0" w:color="auto"/>
                      </w:divBdr>
                      <w:divsChild>
                        <w:div w:id="229966533">
                          <w:marLeft w:val="0"/>
                          <w:marRight w:val="0"/>
                          <w:marTop w:val="0"/>
                          <w:marBottom w:val="0"/>
                          <w:divBdr>
                            <w:top w:val="none" w:sz="0" w:space="0" w:color="auto"/>
                            <w:left w:val="none" w:sz="0" w:space="0" w:color="auto"/>
                            <w:bottom w:val="none" w:sz="0" w:space="0" w:color="auto"/>
                            <w:right w:val="none" w:sz="0" w:space="0" w:color="auto"/>
                          </w:divBdr>
                          <w:divsChild>
                            <w:div w:id="7525826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43657">
      <w:bodyDiv w:val="1"/>
      <w:marLeft w:val="0"/>
      <w:marRight w:val="0"/>
      <w:marTop w:val="0"/>
      <w:marBottom w:val="0"/>
      <w:divBdr>
        <w:top w:val="none" w:sz="0" w:space="0" w:color="auto"/>
        <w:left w:val="none" w:sz="0" w:space="0" w:color="auto"/>
        <w:bottom w:val="none" w:sz="0" w:space="0" w:color="auto"/>
        <w:right w:val="none" w:sz="0" w:space="0" w:color="auto"/>
      </w:divBdr>
      <w:divsChild>
        <w:div w:id="1671641657">
          <w:marLeft w:val="0"/>
          <w:marRight w:val="0"/>
          <w:marTop w:val="0"/>
          <w:marBottom w:val="0"/>
          <w:divBdr>
            <w:top w:val="none" w:sz="0" w:space="0" w:color="auto"/>
            <w:left w:val="none" w:sz="0" w:space="0" w:color="auto"/>
            <w:bottom w:val="none" w:sz="0" w:space="0" w:color="auto"/>
            <w:right w:val="none" w:sz="0" w:space="0" w:color="auto"/>
          </w:divBdr>
        </w:div>
      </w:divsChild>
    </w:div>
    <w:div w:id="778261491">
      <w:bodyDiv w:val="1"/>
      <w:marLeft w:val="0"/>
      <w:marRight w:val="0"/>
      <w:marTop w:val="0"/>
      <w:marBottom w:val="0"/>
      <w:divBdr>
        <w:top w:val="none" w:sz="0" w:space="0" w:color="auto"/>
        <w:left w:val="none" w:sz="0" w:space="0" w:color="auto"/>
        <w:bottom w:val="none" w:sz="0" w:space="0" w:color="auto"/>
        <w:right w:val="none" w:sz="0" w:space="0" w:color="auto"/>
      </w:divBdr>
    </w:div>
    <w:div w:id="815269356">
      <w:bodyDiv w:val="1"/>
      <w:marLeft w:val="0"/>
      <w:marRight w:val="0"/>
      <w:marTop w:val="0"/>
      <w:marBottom w:val="0"/>
      <w:divBdr>
        <w:top w:val="none" w:sz="0" w:space="0" w:color="auto"/>
        <w:left w:val="none" w:sz="0" w:space="0" w:color="auto"/>
        <w:bottom w:val="none" w:sz="0" w:space="0" w:color="auto"/>
        <w:right w:val="none" w:sz="0" w:space="0" w:color="auto"/>
      </w:divBdr>
      <w:divsChild>
        <w:div w:id="436296915">
          <w:marLeft w:val="0"/>
          <w:marRight w:val="0"/>
          <w:marTop w:val="0"/>
          <w:marBottom w:val="0"/>
          <w:divBdr>
            <w:top w:val="none" w:sz="0" w:space="0" w:color="auto"/>
            <w:left w:val="none" w:sz="0" w:space="0" w:color="auto"/>
            <w:bottom w:val="none" w:sz="0" w:space="0" w:color="auto"/>
            <w:right w:val="none" w:sz="0" w:space="0" w:color="auto"/>
          </w:divBdr>
          <w:divsChild>
            <w:div w:id="1077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402">
      <w:bodyDiv w:val="1"/>
      <w:marLeft w:val="0"/>
      <w:marRight w:val="0"/>
      <w:marTop w:val="0"/>
      <w:marBottom w:val="0"/>
      <w:divBdr>
        <w:top w:val="none" w:sz="0" w:space="0" w:color="auto"/>
        <w:left w:val="none" w:sz="0" w:space="0" w:color="auto"/>
        <w:bottom w:val="none" w:sz="0" w:space="0" w:color="auto"/>
        <w:right w:val="none" w:sz="0" w:space="0" w:color="auto"/>
      </w:divBdr>
      <w:divsChild>
        <w:div w:id="227883240">
          <w:marLeft w:val="0"/>
          <w:marRight w:val="0"/>
          <w:marTop w:val="0"/>
          <w:marBottom w:val="0"/>
          <w:divBdr>
            <w:top w:val="none" w:sz="0" w:space="0" w:color="auto"/>
            <w:left w:val="none" w:sz="0" w:space="0" w:color="auto"/>
            <w:bottom w:val="none" w:sz="0" w:space="0" w:color="auto"/>
            <w:right w:val="none" w:sz="0" w:space="0" w:color="auto"/>
          </w:divBdr>
          <w:divsChild>
            <w:div w:id="12058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4422">
      <w:bodyDiv w:val="1"/>
      <w:marLeft w:val="0"/>
      <w:marRight w:val="0"/>
      <w:marTop w:val="0"/>
      <w:marBottom w:val="0"/>
      <w:divBdr>
        <w:top w:val="none" w:sz="0" w:space="0" w:color="auto"/>
        <w:left w:val="none" w:sz="0" w:space="0" w:color="auto"/>
        <w:bottom w:val="none" w:sz="0" w:space="0" w:color="auto"/>
        <w:right w:val="none" w:sz="0" w:space="0" w:color="auto"/>
      </w:divBdr>
      <w:divsChild>
        <w:div w:id="1852573281">
          <w:marLeft w:val="0"/>
          <w:marRight w:val="0"/>
          <w:marTop w:val="0"/>
          <w:marBottom w:val="0"/>
          <w:divBdr>
            <w:top w:val="none" w:sz="0" w:space="0" w:color="auto"/>
            <w:left w:val="none" w:sz="0" w:space="0" w:color="auto"/>
            <w:bottom w:val="none" w:sz="0" w:space="0" w:color="auto"/>
            <w:right w:val="none" w:sz="0" w:space="0" w:color="auto"/>
          </w:divBdr>
        </w:div>
      </w:divsChild>
    </w:div>
    <w:div w:id="873352552">
      <w:bodyDiv w:val="1"/>
      <w:marLeft w:val="0"/>
      <w:marRight w:val="0"/>
      <w:marTop w:val="0"/>
      <w:marBottom w:val="0"/>
      <w:divBdr>
        <w:top w:val="none" w:sz="0" w:space="0" w:color="auto"/>
        <w:left w:val="none" w:sz="0" w:space="0" w:color="auto"/>
        <w:bottom w:val="none" w:sz="0" w:space="0" w:color="auto"/>
        <w:right w:val="none" w:sz="0" w:space="0" w:color="auto"/>
      </w:divBdr>
    </w:div>
    <w:div w:id="888885175">
      <w:bodyDiv w:val="1"/>
      <w:marLeft w:val="0"/>
      <w:marRight w:val="0"/>
      <w:marTop w:val="0"/>
      <w:marBottom w:val="0"/>
      <w:divBdr>
        <w:top w:val="none" w:sz="0" w:space="0" w:color="auto"/>
        <w:left w:val="none" w:sz="0" w:space="0" w:color="auto"/>
        <w:bottom w:val="none" w:sz="0" w:space="0" w:color="auto"/>
        <w:right w:val="none" w:sz="0" w:space="0" w:color="auto"/>
      </w:divBdr>
    </w:div>
    <w:div w:id="901596863">
      <w:bodyDiv w:val="1"/>
      <w:marLeft w:val="0"/>
      <w:marRight w:val="0"/>
      <w:marTop w:val="0"/>
      <w:marBottom w:val="0"/>
      <w:divBdr>
        <w:top w:val="none" w:sz="0" w:space="0" w:color="auto"/>
        <w:left w:val="none" w:sz="0" w:space="0" w:color="auto"/>
        <w:bottom w:val="none" w:sz="0" w:space="0" w:color="auto"/>
        <w:right w:val="none" w:sz="0" w:space="0" w:color="auto"/>
      </w:divBdr>
    </w:div>
    <w:div w:id="994067566">
      <w:bodyDiv w:val="1"/>
      <w:marLeft w:val="0"/>
      <w:marRight w:val="0"/>
      <w:marTop w:val="0"/>
      <w:marBottom w:val="0"/>
      <w:divBdr>
        <w:top w:val="none" w:sz="0" w:space="0" w:color="auto"/>
        <w:left w:val="none" w:sz="0" w:space="0" w:color="auto"/>
        <w:bottom w:val="none" w:sz="0" w:space="0" w:color="auto"/>
        <w:right w:val="none" w:sz="0" w:space="0" w:color="auto"/>
      </w:divBdr>
      <w:divsChild>
        <w:div w:id="1251818975">
          <w:marLeft w:val="0"/>
          <w:marRight w:val="0"/>
          <w:marTop w:val="0"/>
          <w:marBottom w:val="0"/>
          <w:divBdr>
            <w:top w:val="none" w:sz="0" w:space="0" w:color="auto"/>
            <w:left w:val="none" w:sz="0" w:space="0" w:color="auto"/>
            <w:bottom w:val="none" w:sz="0" w:space="0" w:color="auto"/>
            <w:right w:val="none" w:sz="0" w:space="0" w:color="auto"/>
          </w:divBdr>
          <w:divsChild>
            <w:div w:id="8161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7653">
      <w:bodyDiv w:val="1"/>
      <w:marLeft w:val="0"/>
      <w:marRight w:val="0"/>
      <w:marTop w:val="0"/>
      <w:marBottom w:val="0"/>
      <w:divBdr>
        <w:top w:val="none" w:sz="0" w:space="0" w:color="auto"/>
        <w:left w:val="none" w:sz="0" w:space="0" w:color="auto"/>
        <w:bottom w:val="none" w:sz="0" w:space="0" w:color="auto"/>
        <w:right w:val="none" w:sz="0" w:space="0" w:color="auto"/>
      </w:divBdr>
    </w:div>
    <w:div w:id="1001203238">
      <w:bodyDiv w:val="1"/>
      <w:marLeft w:val="0"/>
      <w:marRight w:val="0"/>
      <w:marTop w:val="0"/>
      <w:marBottom w:val="0"/>
      <w:divBdr>
        <w:top w:val="none" w:sz="0" w:space="0" w:color="auto"/>
        <w:left w:val="none" w:sz="0" w:space="0" w:color="auto"/>
        <w:bottom w:val="none" w:sz="0" w:space="0" w:color="auto"/>
        <w:right w:val="none" w:sz="0" w:space="0" w:color="auto"/>
      </w:divBdr>
    </w:div>
    <w:div w:id="1003700167">
      <w:bodyDiv w:val="1"/>
      <w:marLeft w:val="0"/>
      <w:marRight w:val="0"/>
      <w:marTop w:val="0"/>
      <w:marBottom w:val="0"/>
      <w:divBdr>
        <w:top w:val="none" w:sz="0" w:space="0" w:color="auto"/>
        <w:left w:val="none" w:sz="0" w:space="0" w:color="auto"/>
        <w:bottom w:val="none" w:sz="0" w:space="0" w:color="auto"/>
        <w:right w:val="none" w:sz="0" w:space="0" w:color="auto"/>
      </w:divBdr>
      <w:divsChild>
        <w:div w:id="1119959879">
          <w:marLeft w:val="0"/>
          <w:marRight w:val="0"/>
          <w:marTop w:val="0"/>
          <w:marBottom w:val="0"/>
          <w:divBdr>
            <w:top w:val="none" w:sz="0" w:space="0" w:color="auto"/>
            <w:left w:val="none" w:sz="0" w:space="0" w:color="auto"/>
            <w:bottom w:val="none" w:sz="0" w:space="0" w:color="auto"/>
            <w:right w:val="none" w:sz="0" w:space="0" w:color="auto"/>
          </w:divBdr>
          <w:divsChild>
            <w:div w:id="2237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1426">
      <w:bodyDiv w:val="1"/>
      <w:marLeft w:val="0"/>
      <w:marRight w:val="0"/>
      <w:marTop w:val="0"/>
      <w:marBottom w:val="0"/>
      <w:divBdr>
        <w:top w:val="none" w:sz="0" w:space="0" w:color="auto"/>
        <w:left w:val="none" w:sz="0" w:space="0" w:color="auto"/>
        <w:bottom w:val="none" w:sz="0" w:space="0" w:color="auto"/>
        <w:right w:val="none" w:sz="0" w:space="0" w:color="auto"/>
      </w:divBdr>
      <w:divsChild>
        <w:div w:id="1140684459">
          <w:marLeft w:val="0"/>
          <w:marRight w:val="0"/>
          <w:marTop w:val="0"/>
          <w:marBottom w:val="0"/>
          <w:divBdr>
            <w:top w:val="none" w:sz="0" w:space="0" w:color="auto"/>
            <w:left w:val="none" w:sz="0" w:space="0" w:color="auto"/>
            <w:bottom w:val="none" w:sz="0" w:space="0" w:color="auto"/>
            <w:right w:val="none" w:sz="0" w:space="0" w:color="auto"/>
          </w:divBdr>
          <w:divsChild>
            <w:div w:id="4071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6">
          <w:marLeft w:val="0"/>
          <w:marRight w:val="0"/>
          <w:marTop w:val="0"/>
          <w:marBottom w:val="0"/>
          <w:divBdr>
            <w:top w:val="none" w:sz="0" w:space="0" w:color="auto"/>
            <w:left w:val="none" w:sz="0" w:space="0" w:color="auto"/>
            <w:bottom w:val="none" w:sz="0" w:space="0" w:color="auto"/>
            <w:right w:val="none" w:sz="0" w:space="0" w:color="auto"/>
          </w:divBdr>
        </w:div>
      </w:divsChild>
    </w:div>
    <w:div w:id="1028601803">
      <w:bodyDiv w:val="1"/>
      <w:marLeft w:val="0"/>
      <w:marRight w:val="0"/>
      <w:marTop w:val="0"/>
      <w:marBottom w:val="0"/>
      <w:divBdr>
        <w:top w:val="none" w:sz="0" w:space="0" w:color="auto"/>
        <w:left w:val="none" w:sz="0" w:space="0" w:color="auto"/>
        <w:bottom w:val="none" w:sz="0" w:space="0" w:color="auto"/>
        <w:right w:val="none" w:sz="0" w:space="0" w:color="auto"/>
      </w:divBdr>
      <w:divsChild>
        <w:div w:id="1887526657">
          <w:marLeft w:val="0"/>
          <w:marRight w:val="0"/>
          <w:marTop w:val="0"/>
          <w:marBottom w:val="0"/>
          <w:divBdr>
            <w:top w:val="none" w:sz="0" w:space="0" w:color="auto"/>
            <w:left w:val="none" w:sz="0" w:space="0" w:color="auto"/>
            <w:bottom w:val="none" w:sz="0" w:space="0" w:color="auto"/>
            <w:right w:val="none" w:sz="0" w:space="0" w:color="auto"/>
          </w:divBdr>
          <w:divsChild>
            <w:div w:id="1555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48">
      <w:bodyDiv w:val="1"/>
      <w:marLeft w:val="0"/>
      <w:marRight w:val="0"/>
      <w:marTop w:val="0"/>
      <w:marBottom w:val="0"/>
      <w:divBdr>
        <w:top w:val="none" w:sz="0" w:space="0" w:color="auto"/>
        <w:left w:val="none" w:sz="0" w:space="0" w:color="auto"/>
        <w:bottom w:val="none" w:sz="0" w:space="0" w:color="auto"/>
        <w:right w:val="none" w:sz="0" w:space="0" w:color="auto"/>
      </w:divBdr>
    </w:div>
    <w:div w:id="1059481268">
      <w:bodyDiv w:val="1"/>
      <w:marLeft w:val="0"/>
      <w:marRight w:val="0"/>
      <w:marTop w:val="0"/>
      <w:marBottom w:val="0"/>
      <w:divBdr>
        <w:top w:val="none" w:sz="0" w:space="0" w:color="auto"/>
        <w:left w:val="none" w:sz="0" w:space="0" w:color="auto"/>
        <w:bottom w:val="none" w:sz="0" w:space="0" w:color="auto"/>
        <w:right w:val="none" w:sz="0" w:space="0" w:color="auto"/>
      </w:divBdr>
    </w:div>
    <w:div w:id="1087076713">
      <w:bodyDiv w:val="1"/>
      <w:marLeft w:val="0"/>
      <w:marRight w:val="0"/>
      <w:marTop w:val="0"/>
      <w:marBottom w:val="0"/>
      <w:divBdr>
        <w:top w:val="none" w:sz="0" w:space="0" w:color="auto"/>
        <w:left w:val="none" w:sz="0" w:space="0" w:color="auto"/>
        <w:bottom w:val="none" w:sz="0" w:space="0" w:color="auto"/>
        <w:right w:val="none" w:sz="0" w:space="0" w:color="auto"/>
      </w:divBdr>
      <w:divsChild>
        <w:div w:id="586040546">
          <w:marLeft w:val="0"/>
          <w:marRight w:val="0"/>
          <w:marTop w:val="0"/>
          <w:marBottom w:val="0"/>
          <w:divBdr>
            <w:top w:val="none" w:sz="0" w:space="0" w:color="auto"/>
            <w:left w:val="none" w:sz="0" w:space="0" w:color="auto"/>
            <w:bottom w:val="none" w:sz="0" w:space="0" w:color="auto"/>
            <w:right w:val="none" w:sz="0" w:space="0" w:color="auto"/>
          </w:divBdr>
          <w:divsChild>
            <w:div w:id="756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8875">
      <w:bodyDiv w:val="1"/>
      <w:marLeft w:val="0"/>
      <w:marRight w:val="0"/>
      <w:marTop w:val="0"/>
      <w:marBottom w:val="0"/>
      <w:divBdr>
        <w:top w:val="none" w:sz="0" w:space="0" w:color="auto"/>
        <w:left w:val="none" w:sz="0" w:space="0" w:color="auto"/>
        <w:bottom w:val="none" w:sz="0" w:space="0" w:color="auto"/>
        <w:right w:val="none" w:sz="0" w:space="0" w:color="auto"/>
      </w:divBdr>
    </w:div>
    <w:div w:id="1097095525">
      <w:bodyDiv w:val="1"/>
      <w:marLeft w:val="0"/>
      <w:marRight w:val="0"/>
      <w:marTop w:val="0"/>
      <w:marBottom w:val="0"/>
      <w:divBdr>
        <w:top w:val="none" w:sz="0" w:space="0" w:color="auto"/>
        <w:left w:val="none" w:sz="0" w:space="0" w:color="auto"/>
        <w:bottom w:val="none" w:sz="0" w:space="0" w:color="auto"/>
        <w:right w:val="none" w:sz="0" w:space="0" w:color="auto"/>
      </w:divBdr>
      <w:divsChild>
        <w:div w:id="498082360">
          <w:marLeft w:val="0"/>
          <w:marRight w:val="0"/>
          <w:marTop w:val="0"/>
          <w:marBottom w:val="0"/>
          <w:divBdr>
            <w:top w:val="none" w:sz="0" w:space="0" w:color="auto"/>
            <w:left w:val="none" w:sz="0" w:space="0" w:color="auto"/>
            <w:bottom w:val="none" w:sz="0" w:space="0" w:color="auto"/>
            <w:right w:val="none" w:sz="0" w:space="0" w:color="auto"/>
          </w:divBdr>
          <w:divsChild>
            <w:div w:id="752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4159">
      <w:bodyDiv w:val="1"/>
      <w:marLeft w:val="0"/>
      <w:marRight w:val="0"/>
      <w:marTop w:val="0"/>
      <w:marBottom w:val="0"/>
      <w:divBdr>
        <w:top w:val="none" w:sz="0" w:space="0" w:color="auto"/>
        <w:left w:val="none" w:sz="0" w:space="0" w:color="auto"/>
        <w:bottom w:val="none" w:sz="0" w:space="0" w:color="auto"/>
        <w:right w:val="none" w:sz="0" w:space="0" w:color="auto"/>
      </w:divBdr>
      <w:divsChild>
        <w:div w:id="1450737284">
          <w:marLeft w:val="0"/>
          <w:marRight w:val="0"/>
          <w:marTop w:val="0"/>
          <w:marBottom w:val="0"/>
          <w:divBdr>
            <w:top w:val="none" w:sz="0" w:space="0" w:color="auto"/>
            <w:left w:val="none" w:sz="0" w:space="0" w:color="auto"/>
            <w:bottom w:val="none" w:sz="0" w:space="0" w:color="auto"/>
            <w:right w:val="none" w:sz="0" w:space="0" w:color="auto"/>
          </w:divBdr>
          <w:divsChild>
            <w:div w:id="1194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
    <w:div w:id="1113551751">
      <w:bodyDiv w:val="1"/>
      <w:marLeft w:val="0"/>
      <w:marRight w:val="0"/>
      <w:marTop w:val="0"/>
      <w:marBottom w:val="0"/>
      <w:divBdr>
        <w:top w:val="none" w:sz="0" w:space="0" w:color="auto"/>
        <w:left w:val="none" w:sz="0" w:space="0" w:color="auto"/>
        <w:bottom w:val="none" w:sz="0" w:space="0" w:color="auto"/>
        <w:right w:val="none" w:sz="0" w:space="0" w:color="auto"/>
      </w:divBdr>
    </w:div>
    <w:div w:id="1151945553">
      <w:bodyDiv w:val="1"/>
      <w:marLeft w:val="0"/>
      <w:marRight w:val="0"/>
      <w:marTop w:val="0"/>
      <w:marBottom w:val="0"/>
      <w:divBdr>
        <w:top w:val="none" w:sz="0" w:space="0" w:color="auto"/>
        <w:left w:val="none" w:sz="0" w:space="0" w:color="auto"/>
        <w:bottom w:val="none" w:sz="0" w:space="0" w:color="auto"/>
        <w:right w:val="none" w:sz="0" w:space="0" w:color="auto"/>
      </w:divBdr>
    </w:div>
    <w:div w:id="1154764032">
      <w:bodyDiv w:val="1"/>
      <w:marLeft w:val="0"/>
      <w:marRight w:val="0"/>
      <w:marTop w:val="0"/>
      <w:marBottom w:val="0"/>
      <w:divBdr>
        <w:top w:val="none" w:sz="0" w:space="0" w:color="auto"/>
        <w:left w:val="none" w:sz="0" w:space="0" w:color="auto"/>
        <w:bottom w:val="none" w:sz="0" w:space="0" w:color="auto"/>
        <w:right w:val="none" w:sz="0" w:space="0" w:color="auto"/>
      </w:divBdr>
    </w:div>
    <w:div w:id="1193686491">
      <w:bodyDiv w:val="1"/>
      <w:marLeft w:val="0"/>
      <w:marRight w:val="0"/>
      <w:marTop w:val="0"/>
      <w:marBottom w:val="0"/>
      <w:divBdr>
        <w:top w:val="none" w:sz="0" w:space="0" w:color="auto"/>
        <w:left w:val="none" w:sz="0" w:space="0" w:color="auto"/>
        <w:bottom w:val="none" w:sz="0" w:space="0" w:color="auto"/>
        <w:right w:val="none" w:sz="0" w:space="0" w:color="auto"/>
      </w:divBdr>
    </w:div>
    <w:div w:id="1227573196">
      <w:bodyDiv w:val="1"/>
      <w:marLeft w:val="0"/>
      <w:marRight w:val="0"/>
      <w:marTop w:val="0"/>
      <w:marBottom w:val="0"/>
      <w:divBdr>
        <w:top w:val="none" w:sz="0" w:space="0" w:color="auto"/>
        <w:left w:val="none" w:sz="0" w:space="0" w:color="auto"/>
        <w:bottom w:val="none" w:sz="0" w:space="0" w:color="auto"/>
        <w:right w:val="none" w:sz="0" w:space="0" w:color="auto"/>
      </w:divBdr>
    </w:div>
    <w:div w:id="1234468821">
      <w:bodyDiv w:val="1"/>
      <w:marLeft w:val="0"/>
      <w:marRight w:val="0"/>
      <w:marTop w:val="0"/>
      <w:marBottom w:val="0"/>
      <w:divBdr>
        <w:top w:val="none" w:sz="0" w:space="0" w:color="auto"/>
        <w:left w:val="none" w:sz="0" w:space="0" w:color="auto"/>
        <w:bottom w:val="none" w:sz="0" w:space="0" w:color="auto"/>
        <w:right w:val="none" w:sz="0" w:space="0" w:color="auto"/>
      </w:divBdr>
    </w:div>
    <w:div w:id="1248883228">
      <w:bodyDiv w:val="1"/>
      <w:marLeft w:val="0"/>
      <w:marRight w:val="0"/>
      <w:marTop w:val="0"/>
      <w:marBottom w:val="0"/>
      <w:divBdr>
        <w:top w:val="none" w:sz="0" w:space="0" w:color="auto"/>
        <w:left w:val="none" w:sz="0" w:space="0" w:color="auto"/>
        <w:bottom w:val="none" w:sz="0" w:space="0" w:color="auto"/>
        <w:right w:val="none" w:sz="0" w:space="0" w:color="auto"/>
      </w:divBdr>
    </w:div>
    <w:div w:id="1253859196">
      <w:bodyDiv w:val="1"/>
      <w:marLeft w:val="0"/>
      <w:marRight w:val="0"/>
      <w:marTop w:val="0"/>
      <w:marBottom w:val="0"/>
      <w:divBdr>
        <w:top w:val="none" w:sz="0" w:space="0" w:color="auto"/>
        <w:left w:val="none" w:sz="0" w:space="0" w:color="auto"/>
        <w:bottom w:val="none" w:sz="0" w:space="0" w:color="auto"/>
        <w:right w:val="none" w:sz="0" w:space="0" w:color="auto"/>
      </w:divBdr>
      <w:divsChild>
        <w:div w:id="1728987896">
          <w:marLeft w:val="0"/>
          <w:marRight w:val="0"/>
          <w:marTop w:val="0"/>
          <w:marBottom w:val="0"/>
          <w:divBdr>
            <w:top w:val="none" w:sz="0" w:space="0" w:color="auto"/>
            <w:left w:val="none" w:sz="0" w:space="0" w:color="auto"/>
            <w:bottom w:val="none" w:sz="0" w:space="0" w:color="auto"/>
            <w:right w:val="none" w:sz="0" w:space="0" w:color="auto"/>
          </w:divBdr>
          <w:divsChild>
            <w:div w:id="7774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518">
      <w:bodyDiv w:val="1"/>
      <w:marLeft w:val="0"/>
      <w:marRight w:val="0"/>
      <w:marTop w:val="0"/>
      <w:marBottom w:val="0"/>
      <w:divBdr>
        <w:top w:val="none" w:sz="0" w:space="0" w:color="auto"/>
        <w:left w:val="none" w:sz="0" w:space="0" w:color="auto"/>
        <w:bottom w:val="none" w:sz="0" w:space="0" w:color="auto"/>
        <w:right w:val="none" w:sz="0" w:space="0" w:color="auto"/>
      </w:divBdr>
      <w:divsChild>
        <w:div w:id="1564677343">
          <w:marLeft w:val="0"/>
          <w:marRight w:val="0"/>
          <w:marTop w:val="0"/>
          <w:marBottom w:val="0"/>
          <w:divBdr>
            <w:top w:val="none" w:sz="0" w:space="0" w:color="auto"/>
            <w:left w:val="none" w:sz="0" w:space="0" w:color="auto"/>
            <w:bottom w:val="none" w:sz="0" w:space="0" w:color="auto"/>
            <w:right w:val="none" w:sz="0" w:space="0" w:color="auto"/>
          </w:divBdr>
          <w:divsChild>
            <w:div w:id="211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1028">
      <w:bodyDiv w:val="1"/>
      <w:marLeft w:val="0"/>
      <w:marRight w:val="0"/>
      <w:marTop w:val="0"/>
      <w:marBottom w:val="0"/>
      <w:divBdr>
        <w:top w:val="none" w:sz="0" w:space="0" w:color="auto"/>
        <w:left w:val="none" w:sz="0" w:space="0" w:color="auto"/>
        <w:bottom w:val="none" w:sz="0" w:space="0" w:color="auto"/>
        <w:right w:val="none" w:sz="0" w:space="0" w:color="auto"/>
      </w:divBdr>
      <w:divsChild>
        <w:div w:id="122355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254566">
      <w:bodyDiv w:val="1"/>
      <w:marLeft w:val="0"/>
      <w:marRight w:val="0"/>
      <w:marTop w:val="0"/>
      <w:marBottom w:val="0"/>
      <w:divBdr>
        <w:top w:val="none" w:sz="0" w:space="0" w:color="auto"/>
        <w:left w:val="none" w:sz="0" w:space="0" w:color="auto"/>
        <w:bottom w:val="none" w:sz="0" w:space="0" w:color="auto"/>
        <w:right w:val="none" w:sz="0" w:space="0" w:color="auto"/>
      </w:divBdr>
    </w:div>
    <w:div w:id="1378703798">
      <w:bodyDiv w:val="1"/>
      <w:marLeft w:val="0"/>
      <w:marRight w:val="0"/>
      <w:marTop w:val="0"/>
      <w:marBottom w:val="0"/>
      <w:divBdr>
        <w:top w:val="none" w:sz="0" w:space="0" w:color="auto"/>
        <w:left w:val="none" w:sz="0" w:space="0" w:color="auto"/>
        <w:bottom w:val="none" w:sz="0" w:space="0" w:color="auto"/>
        <w:right w:val="none" w:sz="0" w:space="0" w:color="auto"/>
      </w:divBdr>
    </w:div>
    <w:div w:id="1400859922">
      <w:bodyDiv w:val="1"/>
      <w:marLeft w:val="0"/>
      <w:marRight w:val="0"/>
      <w:marTop w:val="0"/>
      <w:marBottom w:val="0"/>
      <w:divBdr>
        <w:top w:val="none" w:sz="0" w:space="0" w:color="auto"/>
        <w:left w:val="none" w:sz="0" w:space="0" w:color="auto"/>
        <w:bottom w:val="none" w:sz="0" w:space="0" w:color="auto"/>
        <w:right w:val="none" w:sz="0" w:space="0" w:color="auto"/>
      </w:divBdr>
    </w:div>
    <w:div w:id="1419133106">
      <w:bodyDiv w:val="1"/>
      <w:marLeft w:val="0"/>
      <w:marRight w:val="0"/>
      <w:marTop w:val="0"/>
      <w:marBottom w:val="0"/>
      <w:divBdr>
        <w:top w:val="none" w:sz="0" w:space="0" w:color="auto"/>
        <w:left w:val="none" w:sz="0" w:space="0" w:color="auto"/>
        <w:bottom w:val="none" w:sz="0" w:space="0" w:color="auto"/>
        <w:right w:val="none" w:sz="0" w:space="0" w:color="auto"/>
      </w:divBdr>
      <w:divsChild>
        <w:div w:id="1474248987">
          <w:marLeft w:val="0"/>
          <w:marRight w:val="0"/>
          <w:marTop w:val="0"/>
          <w:marBottom w:val="0"/>
          <w:divBdr>
            <w:top w:val="none" w:sz="0" w:space="0" w:color="auto"/>
            <w:left w:val="none" w:sz="0" w:space="0" w:color="auto"/>
            <w:bottom w:val="none" w:sz="0" w:space="0" w:color="auto"/>
            <w:right w:val="none" w:sz="0" w:space="0" w:color="auto"/>
          </w:divBdr>
          <w:divsChild>
            <w:div w:id="1540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0846">
      <w:bodyDiv w:val="1"/>
      <w:marLeft w:val="0"/>
      <w:marRight w:val="0"/>
      <w:marTop w:val="0"/>
      <w:marBottom w:val="0"/>
      <w:divBdr>
        <w:top w:val="none" w:sz="0" w:space="0" w:color="auto"/>
        <w:left w:val="none" w:sz="0" w:space="0" w:color="auto"/>
        <w:bottom w:val="none" w:sz="0" w:space="0" w:color="auto"/>
        <w:right w:val="none" w:sz="0" w:space="0" w:color="auto"/>
      </w:divBdr>
      <w:divsChild>
        <w:div w:id="2104914307">
          <w:marLeft w:val="0"/>
          <w:marRight w:val="0"/>
          <w:marTop w:val="0"/>
          <w:marBottom w:val="0"/>
          <w:divBdr>
            <w:top w:val="none" w:sz="0" w:space="0" w:color="auto"/>
            <w:left w:val="none" w:sz="0" w:space="0" w:color="auto"/>
            <w:bottom w:val="none" w:sz="0" w:space="0" w:color="auto"/>
            <w:right w:val="none" w:sz="0" w:space="0" w:color="auto"/>
          </w:divBdr>
        </w:div>
      </w:divsChild>
    </w:div>
    <w:div w:id="1474712987">
      <w:bodyDiv w:val="1"/>
      <w:marLeft w:val="0"/>
      <w:marRight w:val="0"/>
      <w:marTop w:val="0"/>
      <w:marBottom w:val="0"/>
      <w:divBdr>
        <w:top w:val="none" w:sz="0" w:space="0" w:color="auto"/>
        <w:left w:val="none" w:sz="0" w:space="0" w:color="auto"/>
        <w:bottom w:val="none" w:sz="0" w:space="0" w:color="auto"/>
        <w:right w:val="none" w:sz="0" w:space="0" w:color="auto"/>
      </w:divBdr>
      <w:divsChild>
        <w:div w:id="82579913">
          <w:marLeft w:val="0"/>
          <w:marRight w:val="0"/>
          <w:marTop w:val="0"/>
          <w:marBottom w:val="0"/>
          <w:divBdr>
            <w:top w:val="none" w:sz="0" w:space="0" w:color="auto"/>
            <w:left w:val="none" w:sz="0" w:space="0" w:color="auto"/>
            <w:bottom w:val="none" w:sz="0" w:space="0" w:color="auto"/>
            <w:right w:val="none" w:sz="0" w:space="0" w:color="auto"/>
          </w:divBdr>
          <w:divsChild>
            <w:div w:id="11445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301">
      <w:bodyDiv w:val="1"/>
      <w:marLeft w:val="0"/>
      <w:marRight w:val="0"/>
      <w:marTop w:val="0"/>
      <w:marBottom w:val="0"/>
      <w:divBdr>
        <w:top w:val="none" w:sz="0" w:space="0" w:color="auto"/>
        <w:left w:val="none" w:sz="0" w:space="0" w:color="auto"/>
        <w:bottom w:val="none" w:sz="0" w:space="0" w:color="auto"/>
        <w:right w:val="none" w:sz="0" w:space="0" w:color="auto"/>
      </w:divBdr>
    </w:div>
    <w:div w:id="1502039079">
      <w:bodyDiv w:val="1"/>
      <w:marLeft w:val="0"/>
      <w:marRight w:val="0"/>
      <w:marTop w:val="0"/>
      <w:marBottom w:val="0"/>
      <w:divBdr>
        <w:top w:val="none" w:sz="0" w:space="0" w:color="auto"/>
        <w:left w:val="none" w:sz="0" w:space="0" w:color="auto"/>
        <w:bottom w:val="none" w:sz="0" w:space="0" w:color="auto"/>
        <w:right w:val="none" w:sz="0" w:space="0" w:color="auto"/>
      </w:divBdr>
    </w:div>
    <w:div w:id="1503282294">
      <w:bodyDiv w:val="1"/>
      <w:marLeft w:val="0"/>
      <w:marRight w:val="0"/>
      <w:marTop w:val="0"/>
      <w:marBottom w:val="0"/>
      <w:divBdr>
        <w:top w:val="none" w:sz="0" w:space="0" w:color="auto"/>
        <w:left w:val="none" w:sz="0" w:space="0" w:color="auto"/>
        <w:bottom w:val="none" w:sz="0" w:space="0" w:color="auto"/>
        <w:right w:val="none" w:sz="0" w:space="0" w:color="auto"/>
      </w:divBdr>
      <w:divsChild>
        <w:div w:id="1233390718">
          <w:marLeft w:val="0"/>
          <w:marRight w:val="0"/>
          <w:marTop w:val="0"/>
          <w:marBottom w:val="0"/>
          <w:divBdr>
            <w:top w:val="none" w:sz="0" w:space="0" w:color="auto"/>
            <w:left w:val="none" w:sz="0" w:space="0" w:color="auto"/>
            <w:bottom w:val="none" w:sz="0" w:space="0" w:color="auto"/>
            <w:right w:val="none" w:sz="0" w:space="0" w:color="auto"/>
          </w:divBdr>
          <w:divsChild>
            <w:div w:id="6191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324">
      <w:bodyDiv w:val="1"/>
      <w:marLeft w:val="0"/>
      <w:marRight w:val="0"/>
      <w:marTop w:val="0"/>
      <w:marBottom w:val="0"/>
      <w:divBdr>
        <w:top w:val="none" w:sz="0" w:space="0" w:color="auto"/>
        <w:left w:val="none" w:sz="0" w:space="0" w:color="auto"/>
        <w:bottom w:val="none" w:sz="0" w:space="0" w:color="auto"/>
        <w:right w:val="none" w:sz="0" w:space="0" w:color="auto"/>
      </w:divBdr>
    </w:div>
    <w:div w:id="1534422215">
      <w:bodyDiv w:val="1"/>
      <w:marLeft w:val="0"/>
      <w:marRight w:val="0"/>
      <w:marTop w:val="0"/>
      <w:marBottom w:val="0"/>
      <w:divBdr>
        <w:top w:val="none" w:sz="0" w:space="0" w:color="auto"/>
        <w:left w:val="none" w:sz="0" w:space="0" w:color="auto"/>
        <w:bottom w:val="none" w:sz="0" w:space="0" w:color="auto"/>
        <w:right w:val="none" w:sz="0" w:space="0" w:color="auto"/>
      </w:divBdr>
      <w:divsChild>
        <w:div w:id="971784999">
          <w:marLeft w:val="0"/>
          <w:marRight w:val="0"/>
          <w:marTop w:val="0"/>
          <w:marBottom w:val="0"/>
          <w:divBdr>
            <w:top w:val="none" w:sz="0" w:space="0" w:color="auto"/>
            <w:left w:val="none" w:sz="0" w:space="0" w:color="auto"/>
            <w:bottom w:val="none" w:sz="0" w:space="0" w:color="auto"/>
            <w:right w:val="none" w:sz="0" w:space="0" w:color="auto"/>
          </w:divBdr>
          <w:divsChild>
            <w:div w:id="962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9428">
      <w:bodyDiv w:val="1"/>
      <w:marLeft w:val="0"/>
      <w:marRight w:val="0"/>
      <w:marTop w:val="0"/>
      <w:marBottom w:val="0"/>
      <w:divBdr>
        <w:top w:val="none" w:sz="0" w:space="0" w:color="auto"/>
        <w:left w:val="none" w:sz="0" w:space="0" w:color="auto"/>
        <w:bottom w:val="none" w:sz="0" w:space="0" w:color="auto"/>
        <w:right w:val="none" w:sz="0" w:space="0" w:color="auto"/>
      </w:divBdr>
      <w:divsChild>
        <w:div w:id="1308243334">
          <w:marLeft w:val="0"/>
          <w:marRight w:val="0"/>
          <w:marTop w:val="0"/>
          <w:marBottom w:val="0"/>
          <w:divBdr>
            <w:top w:val="none" w:sz="0" w:space="0" w:color="auto"/>
            <w:left w:val="none" w:sz="0" w:space="0" w:color="auto"/>
            <w:bottom w:val="none" w:sz="0" w:space="0" w:color="auto"/>
            <w:right w:val="none" w:sz="0" w:space="0" w:color="auto"/>
          </w:divBdr>
          <w:divsChild>
            <w:div w:id="12095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859">
      <w:bodyDiv w:val="1"/>
      <w:marLeft w:val="0"/>
      <w:marRight w:val="0"/>
      <w:marTop w:val="0"/>
      <w:marBottom w:val="0"/>
      <w:divBdr>
        <w:top w:val="none" w:sz="0" w:space="0" w:color="auto"/>
        <w:left w:val="none" w:sz="0" w:space="0" w:color="auto"/>
        <w:bottom w:val="none" w:sz="0" w:space="0" w:color="auto"/>
        <w:right w:val="none" w:sz="0" w:space="0" w:color="auto"/>
      </w:divBdr>
    </w:div>
    <w:div w:id="1617830039">
      <w:bodyDiv w:val="1"/>
      <w:marLeft w:val="0"/>
      <w:marRight w:val="0"/>
      <w:marTop w:val="0"/>
      <w:marBottom w:val="0"/>
      <w:divBdr>
        <w:top w:val="none" w:sz="0" w:space="0" w:color="auto"/>
        <w:left w:val="none" w:sz="0" w:space="0" w:color="auto"/>
        <w:bottom w:val="none" w:sz="0" w:space="0" w:color="auto"/>
        <w:right w:val="none" w:sz="0" w:space="0" w:color="auto"/>
      </w:divBdr>
    </w:div>
    <w:div w:id="1621493838">
      <w:bodyDiv w:val="1"/>
      <w:marLeft w:val="0"/>
      <w:marRight w:val="0"/>
      <w:marTop w:val="0"/>
      <w:marBottom w:val="0"/>
      <w:divBdr>
        <w:top w:val="none" w:sz="0" w:space="0" w:color="auto"/>
        <w:left w:val="none" w:sz="0" w:space="0" w:color="auto"/>
        <w:bottom w:val="none" w:sz="0" w:space="0" w:color="auto"/>
        <w:right w:val="none" w:sz="0" w:space="0" w:color="auto"/>
      </w:divBdr>
    </w:div>
    <w:div w:id="1683581724">
      <w:bodyDiv w:val="1"/>
      <w:marLeft w:val="0"/>
      <w:marRight w:val="0"/>
      <w:marTop w:val="0"/>
      <w:marBottom w:val="0"/>
      <w:divBdr>
        <w:top w:val="none" w:sz="0" w:space="0" w:color="auto"/>
        <w:left w:val="none" w:sz="0" w:space="0" w:color="auto"/>
        <w:bottom w:val="none" w:sz="0" w:space="0" w:color="auto"/>
        <w:right w:val="none" w:sz="0" w:space="0" w:color="auto"/>
      </w:divBdr>
      <w:divsChild>
        <w:div w:id="1760908326">
          <w:marLeft w:val="0"/>
          <w:marRight w:val="0"/>
          <w:marTop w:val="0"/>
          <w:marBottom w:val="0"/>
          <w:divBdr>
            <w:top w:val="none" w:sz="0" w:space="0" w:color="auto"/>
            <w:left w:val="none" w:sz="0" w:space="0" w:color="auto"/>
            <w:bottom w:val="none" w:sz="0" w:space="0" w:color="auto"/>
            <w:right w:val="none" w:sz="0" w:space="0" w:color="auto"/>
          </w:divBdr>
          <w:divsChild>
            <w:div w:id="14707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41099">
      <w:bodyDiv w:val="1"/>
      <w:marLeft w:val="0"/>
      <w:marRight w:val="0"/>
      <w:marTop w:val="0"/>
      <w:marBottom w:val="0"/>
      <w:divBdr>
        <w:top w:val="none" w:sz="0" w:space="0" w:color="auto"/>
        <w:left w:val="none" w:sz="0" w:space="0" w:color="auto"/>
        <w:bottom w:val="none" w:sz="0" w:space="0" w:color="auto"/>
        <w:right w:val="none" w:sz="0" w:space="0" w:color="auto"/>
      </w:divBdr>
    </w:div>
    <w:div w:id="1703746731">
      <w:bodyDiv w:val="1"/>
      <w:marLeft w:val="0"/>
      <w:marRight w:val="0"/>
      <w:marTop w:val="0"/>
      <w:marBottom w:val="0"/>
      <w:divBdr>
        <w:top w:val="none" w:sz="0" w:space="0" w:color="auto"/>
        <w:left w:val="none" w:sz="0" w:space="0" w:color="auto"/>
        <w:bottom w:val="none" w:sz="0" w:space="0" w:color="auto"/>
        <w:right w:val="none" w:sz="0" w:space="0" w:color="auto"/>
      </w:divBdr>
    </w:div>
    <w:div w:id="1729646554">
      <w:bodyDiv w:val="1"/>
      <w:marLeft w:val="0"/>
      <w:marRight w:val="0"/>
      <w:marTop w:val="0"/>
      <w:marBottom w:val="0"/>
      <w:divBdr>
        <w:top w:val="none" w:sz="0" w:space="0" w:color="auto"/>
        <w:left w:val="none" w:sz="0" w:space="0" w:color="auto"/>
        <w:bottom w:val="none" w:sz="0" w:space="0" w:color="auto"/>
        <w:right w:val="none" w:sz="0" w:space="0" w:color="auto"/>
      </w:divBdr>
    </w:div>
    <w:div w:id="1762409456">
      <w:bodyDiv w:val="1"/>
      <w:marLeft w:val="0"/>
      <w:marRight w:val="0"/>
      <w:marTop w:val="0"/>
      <w:marBottom w:val="0"/>
      <w:divBdr>
        <w:top w:val="none" w:sz="0" w:space="0" w:color="auto"/>
        <w:left w:val="none" w:sz="0" w:space="0" w:color="auto"/>
        <w:bottom w:val="none" w:sz="0" w:space="0" w:color="auto"/>
        <w:right w:val="none" w:sz="0" w:space="0" w:color="auto"/>
      </w:divBdr>
    </w:div>
    <w:div w:id="1764688768">
      <w:bodyDiv w:val="1"/>
      <w:marLeft w:val="0"/>
      <w:marRight w:val="0"/>
      <w:marTop w:val="0"/>
      <w:marBottom w:val="0"/>
      <w:divBdr>
        <w:top w:val="none" w:sz="0" w:space="0" w:color="auto"/>
        <w:left w:val="none" w:sz="0" w:space="0" w:color="auto"/>
        <w:bottom w:val="none" w:sz="0" w:space="0" w:color="auto"/>
        <w:right w:val="none" w:sz="0" w:space="0" w:color="auto"/>
      </w:divBdr>
      <w:divsChild>
        <w:div w:id="1376466290">
          <w:marLeft w:val="0"/>
          <w:marRight w:val="0"/>
          <w:marTop w:val="0"/>
          <w:marBottom w:val="0"/>
          <w:divBdr>
            <w:top w:val="none" w:sz="0" w:space="0" w:color="auto"/>
            <w:left w:val="none" w:sz="0" w:space="0" w:color="auto"/>
            <w:bottom w:val="none" w:sz="0" w:space="0" w:color="auto"/>
            <w:right w:val="none" w:sz="0" w:space="0" w:color="auto"/>
          </w:divBdr>
        </w:div>
      </w:divsChild>
    </w:div>
    <w:div w:id="1800107302">
      <w:bodyDiv w:val="1"/>
      <w:marLeft w:val="0"/>
      <w:marRight w:val="0"/>
      <w:marTop w:val="0"/>
      <w:marBottom w:val="0"/>
      <w:divBdr>
        <w:top w:val="none" w:sz="0" w:space="0" w:color="auto"/>
        <w:left w:val="none" w:sz="0" w:space="0" w:color="auto"/>
        <w:bottom w:val="none" w:sz="0" w:space="0" w:color="auto"/>
        <w:right w:val="none" w:sz="0" w:space="0" w:color="auto"/>
      </w:divBdr>
    </w:div>
    <w:div w:id="1864200895">
      <w:bodyDiv w:val="1"/>
      <w:marLeft w:val="0"/>
      <w:marRight w:val="0"/>
      <w:marTop w:val="0"/>
      <w:marBottom w:val="0"/>
      <w:divBdr>
        <w:top w:val="none" w:sz="0" w:space="0" w:color="auto"/>
        <w:left w:val="none" w:sz="0" w:space="0" w:color="auto"/>
        <w:bottom w:val="none" w:sz="0" w:space="0" w:color="auto"/>
        <w:right w:val="none" w:sz="0" w:space="0" w:color="auto"/>
      </w:divBdr>
    </w:div>
    <w:div w:id="1879318722">
      <w:bodyDiv w:val="1"/>
      <w:marLeft w:val="0"/>
      <w:marRight w:val="0"/>
      <w:marTop w:val="0"/>
      <w:marBottom w:val="0"/>
      <w:divBdr>
        <w:top w:val="none" w:sz="0" w:space="0" w:color="auto"/>
        <w:left w:val="none" w:sz="0" w:space="0" w:color="auto"/>
        <w:bottom w:val="none" w:sz="0" w:space="0" w:color="auto"/>
        <w:right w:val="none" w:sz="0" w:space="0" w:color="auto"/>
      </w:divBdr>
    </w:div>
    <w:div w:id="1918442396">
      <w:bodyDiv w:val="1"/>
      <w:marLeft w:val="0"/>
      <w:marRight w:val="0"/>
      <w:marTop w:val="0"/>
      <w:marBottom w:val="0"/>
      <w:divBdr>
        <w:top w:val="none" w:sz="0" w:space="0" w:color="auto"/>
        <w:left w:val="none" w:sz="0" w:space="0" w:color="auto"/>
        <w:bottom w:val="none" w:sz="0" w:space="0" w:color="auto"/>
        <w:right w:val="none" w:sz="0" w:space="0" w:color="auto"/>
      </w:divBdr>
      <w:divsChild>
        <w:div w:id="560362777">
          <w:marLeft w:val="0"/>
          <w:marRight w:val="0"/>
          <w:marTop w:val="0"/>
          <w:marBottom w:val="0"/>
          <w:divBdr>
            <w:top w:val="none" w:sz="0" w:space="0" w:color="auto"/>
            <w:left w:val="none" w:sz="0" w:space="0" w:color="auto"/>
            <w:bottom w:val="none" w:sz="0" w:space="0" w:color="auto"/>
            <w:right w:val="none" w:sz="0" w:space="0" w:color="auto"/>
          </w:divBdr>
          <w:divsChild>
            <w:div w:id="5432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471">
      <w:bodyDiv w:val="1"/>
      <w:marLeft w:val="0"/>
      <w:marRight w:val="0"/>
      <w:marTop w:val="0"/>
      <w:marBottom w:val="0"/>
      <w:divBdr>
        <w:top w:val="none" w:sz="0" w:space="0" w:color="auto"/>
        <w:left w:val="none" w:sz="0" w:space="0" w:color="auto"/>
        <w:bottom w:val="none" w:sz="0" w:space="0" w:color="auto"/>
        <w:right w:val="none" w:sz="0" w:space="0" w:color="auto"/>
      </w:divBdr>
    </w:div>
    <w:div w:id="1972663555">
      <w:bodyDiv w:val="1"/>
      <w:marLeft w:val="0"/>
      <w:marRight w:val="0"/>
      <w:marTop w:val="0"/>
      <w:marBottom w:val="0"/>
      <w:divBdr>
        <w:top w:val="none" w:sz="0" w:space="0" w:color="auto"/>
        <w:left w:val="none" w:sz="0" w:space="0" w:color="auto"/>
        <w:bottom w:val="none" w:sz="0" w:space="0" w:color="auto"/>
        <w:right w:val="none" w:sz="0" w:space="0" w:color="auto"/>
      </w:divBdr>
      <w:divsChild>
        <w:div w:id="444352326">
          <w:marLeft w:val="0"/>
          <w:marRight w:val="0"/>
          <w:marTop w:val="0"/>
          <w:marBottom w:val="0"/>
          <w:divBdr>
            <w:top w:val="none" w:sz="0" w:space="0" w:color="auto"/>
            <w:left w:val="none" w:sz="0" w:space="0" w:color="auto"/>
            <w:bottom w:val="none" w:sz="0" w:space="0" w:color="auto"/>
            <w:right w:val="none" w:sz="0" w:space="0" w:color="auto"/>
          </w:divBdr>
          <w:divsChild>
            <w:div w:id="1379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38">
      <w:bodyDiv w:val="1"/>
      <w:marLeft w:val="0"/>
      <w:marRight w:val="0"/>
      <w:marTop w:val="0"/>
      <w:marBottom w:val="0"/>
      <w:divBdr>
        <w:top w:val="none" w:sz="0" w:space="0" w:color="auto"/>
        <w:left w:val="none" w:sz="0" w:space="0" w:color="auto"/>
        <w:bottom w:val="none" w:sz="0" w:space="0" w:color="auto"/>
        <w:right w:val="none" w:sz="0" w:space="0" w:color="auto"/>
      </w:divBdr>
    </w:div>
    <w:div w:id="2029401896">
      <w:bodyDiv w:val="1"/>
      <w:marLeft w:val="0"/>
      <w:marRight w:val="0"/>
      <w:marTop w:val="0"/>
      <w:marBottom w:val="0"/>
      <w:divBdr>
        <w:top w:val="none" w:sz="0" w:space="0" w:color="auto"/>
        <w:left w:val="none" w:sz="0" w:space="0" w:color="auto"/>
        <w:bottom w:val="none" w:sz="0" w:space="0" w:color="auto"/>
        <w:right w:val="none" w:sz="0" w:space="0" w:color="auto"/>
      </w:divBdr>
      <w:divsChild>
        <w:div w:id="1773352763">
          <w:marLeft w:val="0"/>
          <w:marRight w:val="0"/>
          <w:marTop w:val="0"/>
          <w:marBottom w:val="0"/>
          <w:divBdr>
            <w:top w:val="none" w:sz="0" w:space="0" w:color="auto"/>
            <w:left w:val="none" w:sz="0" w:space="0" w:color="auto"/>
            <w:bottom w:val="none" w:sz="0" w:space="0" w:color="auto"/>
            <w:right w:val="none" w:sz="0" w:space="0" w:color="auto"/>
          </w:divBdr>
          <w:divsChild>
            <w:div w:id="11188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1519">
      <w:bodyDiv w:val="1"/>
      <w:marLeft w:val="0"/>
      <w:marRight w:val="0"/>
      <w:marTop w:val="0"/>
      <w:marBottom w:val="0"/>
      <w:divBdr>
        <w:top w:val="none" w:sz="0" w:space="0" w:color="auto"/>
        <w:left w:val="none" w:sz="0" w:space="0" w:color="auto"/>
        <w:bottom w:val="none" w:sz="0" w:space="0" w:color="auto"/>
        <w:right w:val="none" w:sz="0" w:space="0" w:color="auto"/>
      </w:divBdr>
    </w:div>
    <w:div w:id="2058116181">
      <w:bodyDiv w:val="1"/>
      <w:marLeft w:val="0"/>
      <w:marRight w:val="0"/>
      <w:marTop w:val="0"/>
      <w:marBottom w:val="0"/>
      <w:divBdr>
        <w:top w:val="none" w:sz="0" w:space="0" w:color="auto"/>
        <w:left w:val="none" w:sz="0" w:space="0" w:color="auto"/>
        <w:bottom w:val="none" w:sz="0" w:space="0" w:color="auto"/>
        <w:right w:val="none" w:sz="0" w:space="0" w:color="auto"/>
      </w:divBdr>
      <w:divsChild>
        <w:div w:id="1904873856">
          <w:marLeft w:val="0"/>
          <w:marRight w:val="0"/>
          <w:marTop w:val="0"/>
          <w:marBottom w:val="0"/>
          <w:divBdr>
            <w:top w:val="none" w:sz="0" w:space="0" w:color="auto"/>
            <w:left w:val="none" w:sz="0" w:space="0" w:color="auto"/>
            <w:bottom w:val="none" w:sz="0" w:space="0" w:color="auto"/>
            <w:right w:val="none" w:sz="0" w:space="0" w:color="auto"/>
          </w:divBdr>
          <w:divsChild>
            <w:div w:id="7638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5967">
      <w:bodyDiv w:val="1"/>
      <w:marLeft w:val="0"/>
      <w:marRight w:val="0"/>
      <w:marTop w:val="0"/>
      <w:marBottom w:val="0"/>
      <w:divBdr>
        <w:top w:val="none" w:sz="0" w:space="0" w:color="auto"/>
        <w:left w:val="none" w:sz="0" w:space="0" w:color="auto"/>
        <w:bottom w:val="none" w:sz="0" w:space="0" w:color="auto"/>
        <w:right w:val="none" w:sz="0" w:space="0" w:color="auto"/>
      </w:divBdr>
      <w:divsChild>
        <w:div w:id="874586401">
          <w:marLeft w:val="0"/>
          <w:marRight w:val="0"/>
          <w:marTop w:val="0"/>
          <w:marBottom w:val="0"/>
          <w:divBdr>
            <w:top w:val="none" w:sz="0" w:space="0" w:color="auto"/>
            <w:left w:val="none" w:sz="0" w:space="0" w:color="auto"/>
            <w:bottom w:val="none" w:sz="0" w:space="0" w:color="auto"/>
            <w:right w:val="none" w:sz="0" w:space="0" w:color="auto"/>
          </w:divBdr>
          <w:divsChild>
            <w:div w:id="1725442262">
              <w:marLeft w:val="0"/>
              <w:marRight w:val="0"/>
              <w:marTop w:val="0"/>
              <w:marBottom w:val="0"/>
              <w:divBdr>
                <w:top w:val="none" w:sz="0" w:space="0" w:color="auto"/>
                <w:left w:val="none" w:sz="0" w:space="0" w:color="auto"/>
                <w:bottom w:val="none" w:sz="0" w:space="0" w:color="auto"/>
                <w:right w:val="none" w:sz="0" w:space="0" w:color="auto"/>
              </w:divBdr>
              <w:divsChild>
                <w:div w:id="962269788">
                  <w:marLeft w:val="2928"/>
                  <w:marRight w:val="0"/>
                  <w:marTop w:val="720"/>
                  <w:marBottom w:val="0"/>
                  <w:divBdr>
                    <w:top w:val="none" w:sz="0" w:space="0" w:color="auto"/>
                    <w:left w:val="none" w:sz="0" w:space="0" w:color="auto"/>
                    <w:bottom w:val="none" w:sz="0" w:space="0" w:color="auto"/>
                    <w:right w:val="none" w:sz="0" w:space="0" w:color="auto"/>
                  </w:divBdr>
                  <w:divsChild>
                    <w:div w:id="1515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6283">
      <w:bodyDiv w:val="1"/>
      <w:marLeft w:val="0"/>
      <w:marRight w:val="0"/>
      <w:marTop w:val="0"/>
      <w:marBottom w:val="0"/>
      <w:divBdr>
        <w:top w:val="none" w:sz="0" w:space="0" w:color="auto"/>
        <w:left w:val="none" w:sz="0" w:space="0" w:color="auto"/>
        <w:bottom w:val="none" w:sz="0" w:space="0" w:color="auto"/>
        <w:right w:val="none" w:sz="0" w:space="0" w:color="auto"/>
      </w:divBdr>
    </w:div>
    <w:div w:id="2122529174">
      <w:bodyDiv w:val="1"/>
      <w:marLeft w:val="0"/>
      <w:marRight w:val="0"/>
      <w:marTop w:val="0"/>
      <w:marBottom w:val="0"/>
      <w:divBdr>
        <w:top w:val="none" w:sz="0" w:space="0" w:color="auto"/>
        <w:left w:val="none" w:sz="0" w:space="0" w:color="auto"/>
        <w:bottom w:val="none" w:sz="0" w:space="0" w:color="auto"/>
        <w:right w:val="none" w:sz="0" w:space="0" w:color="auto"/>
      </w:divBdr>
      <w:divsChild>
        <w:div w:id="959264415">
          <w:marLeft w:val="0"/>
          <w:marRight w:val="0"/>
          <w:marTop w:val="0"/>
          <w:marBottom w:val="0"/>
          <w:divBdr>
            <w:top w:val="none" w:sz="0" w:space="0" w:color="auto"/>
            <w:left w:val="none" w:sz="0" w:space="0" w:color="auto"/>
            <w:bottom w:val="none" w:sz="0" w:space="0" w:color="auto"/>
            <w:right w:val="none" w:sz="0" w:space="0" w:color="auto"/>
          </w:divBdr>
          <w:divsChild>
            <w:div w:id="9351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NIH Behavioral Interview Guide GS-1035 Public Affairs</vt:lpstr>
    </vt:vector>
  </TitlesOfParts>
  <Manager>Jonathan Lappin, 301-594-8903</Manager>
  <Company>National Institutes of Health (NIH)</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Behavioral Interview Guide GS-1035 Public Affairs</dc:title>
  <dc:subject>Behavioral Interview Guide</dc:subject>
  <dc:creator>CDONOFRI</dc:creator>
  <cp:keywords>nih, Behavioral, Interview, Guide, gs, 1035, public affairs</cp:keywords>
  <dc:description>_x000d_
</dc:description>
  <cp:lastModifiedBy>Freeman, Anait (NIH/OD) [E]</cp:lastModifiedBy>
  <cp:revision>2</cp:revision>
  <cp:lastPrinted>2008-05-29T15:29:00Z</cp:lastPrinted>
  <dcterms:created xsi:type="dcterms:W3CDTF">2017-12-13T22:50:00Z</dcterms:created>
  <dcterms:modified xsi:type="dcterms:W3CDTF">2017-12-13T22:50:00Z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